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8" w:type="dxa"/>
        <w:tblInd w:w="-482" w:type="dxa"/>
        <w:tblLook w:val="0000"/>
      </w:tblPr>
      <w:tblGrid>
        <w:gridCol w:w="4517"/>
        <w:gridCol w:w="5631"/>
      </w:tblGrid>
      <w:tr w:rsidR="002876E6" w:rsidTr="0062428B">
        <w:trPr>
          <w:trHeight w:val="228"/>
        </w:trPr>
        <w:tc>
          <w:tcPr>
            <w:tcW w:w="4517" w:type="dxa"/>
            <w:shd w:val="clear" w:color="auto" w:fill="auto"/>
          </w:tcPr>
          <w:p w:rsidR="002876E6" w:rsidRPr="005940E8" w:rsidRDefault="002876E6" w:rsidP="0062428B">
            <w:pPr>
              <w:spacing w:after="0" w:line="240" w:lineRule="auto"/>
              <w:jc w:val="center"/>
              <w:rPr>
                <w:rFonts w:ascii="Times New Roman" w:eastAsia="Times New Roman" w:hAnsi="Times New Roman"/>
                <w:sz w:val="26"/>
              </w:rPr>
            </w:pPr>
            <w:r w:rsidRPr="005940E8">
              <w:rPr>
                <w:rFonts w:ascii="Times New Roman" w:eastAsia="Times New Roman" w:hAnsi="Times New Roman"/>
                <w:sz w:val="26"/>
              </w:rPr>
              <w:t>UBND HUYỆN PHONG ĐIỀN</w:t>
            </w:r>
          </w:p>
          <w:p w:rsidR="002876E6" w:rsidRDefault="00DB55E7" w:rsidP="0062428B">
            <w:pPr>
              <w:spacing w:after="0" w:line="240" w:lineRule="auto"/>
              <w:jc w:val="center"/>
              <w:rPr>
                <w:rFonts w:ascii="Times New Roman" w:eastAsia="Times New Roman" w:hAnsi="Times New Roman"/>
                <w:b/>
                <w:sz w:val="28"/>
              </w:rPr>
            </w:pPr>
            <w:r w:rsidRPr="00DB55E7">
              <w:rPr>
                <w:rFonts w:ascii="Times New Roman" w:eastAsia="Times New Roman" w:hAnsi="Times New Roman"/>
                <w:noProof/>
                <w:sz w:val="28"/>
              </w:rPr>
              <w:pict>
                <v:shapetype id="_x0000_t32" coordsize="21600,21600" o:spt="32" o:oned="t" path="m,l21600,21600e" filled="f">
                  <v:path arrowok="t" fillok="f" o:connecttype="none"/>
                  <o:lock v:ext="edit" shapetype="t"/>
                </v:shapetype>
                <v:shape id="_x0000_s1026" type="#_x0000_t32" style="position:absolute;left:0;text-align:left;margin-left:48.45pt;margin-top:15.35pt;width:113.25pt;height:0;z-index:251660288" o:connectortype="straight"/>
              </w:pict>
            </w:r>
            <w:r w:rsidR="002876E6">
              <w:rPr>
                <w:rFonts w:ascii="Times New Roman" w:eastAsia="Times New Roman" w:hAnsi="Times New Roman"/>
                <w:b/>
                <w:sz w:val="28"/>
              </w:rPr>
              <w:t>PHÒNG GIÁO DỤC ĐÀO TẠO</w:t>
            </w:r>
          </w:p>
          <w:p w:rsidR="002876E6" w:rsidRDefault="002876E6" w:rsidP="0062428B">
            <w:pPr>
              <w:spacing w:after="0" w:line="240" w:lineRule="auto"/>
              <w:jc w:val="center"/>
              <w:rPr>
                <w:rFonts w:ascii="Times New Roman" w:eastAsia="Times New Roman" w:hAnsi="Times New Roman"/>
                <w:sz w:val="28"/>
                <w:lang w:val="vi-VN"/>
              </w:rPr>
            </w:pPr>
          </w:p>
        </w:tc>
        <w:tc>
          <w:tcPr>
            <w:tcW w:w="5631" w:type="dxa"/>
            <w:shd w:val="clear" w:color="auto" w:fill="auto"/>
          </w:tcPr>
          <w:p w:rsidR="002876E6" w:rsidRDefault="002876E6" w:rsidP="0062428B">
            <w:pPr>
              <w:spacing w:after="0" w:line="240" w:lineRule="auto"/>
              <w:rPr>
                <w:rFonts w:ascii="Times New Roman" w:eastAsia="Times New Roman" w:hAnsi="Times New Roman"/>
                <w:lang w:val="vi-VN"/>
              </w:rPr>
            </w:pPr>
            <w:r>
              <w:rPr>
                <w:rFonts w:ascii="Times New Roman" w:eastAsia="Times New Roman" w:hAnsi="Times New Roman"/>
                <w:b/>
                <w:sz w:val="26"/>
                <w:lang w:val="vi-VN"/>
              </w:rPr>
              <w:t>CỘNGHÒ</w:t>
            </w:r>
            <w:r>
              <w:rPr>
                <w:rFonts w:ascii="Times New Roman" w:eastAsia="Times New Roman" w:hAnsi="Times New Roman"/>
                <w:b/>
                <w:sz w:val="26"/>
              </w:rPr>
              <w:t>A</w:t>
            </w:r>
            <w:r>
              <w:rPr>
                <w:rFonts w:ascii="Times New Roman" w:eastAsia="Times New Roman" w:hAnsi="Times New Roman"/>
                <w:b/>
                <w:sz w:val="26"/>
                <w:lang w:val="vi-VN"/>
              </w:rPr>
              <w:t xml:space="preserve"> XÃ HỘI CHỦNGHĨAVIỆT NAM</w:t>
            </w:r>
          </w:p>
          <w:p w:rsidR="002876E6" w:rsidRDefault="002876E6" w:rsidP="0062428B">
            <w:pPr>
              <w:spacing w:after="0" w:line="240" w:lineRule="auto"/>
              <w:jc w:val="center"/>
              <w:rPr>
                <w:rFonts w:ascii="Times New Roman" w:eastAsia="Times New Roman" w:hAnsi="Times New Roman"/>
                <w:sz w:val="28"/>
                <w:lang w:val="vi-VN"/>
              </w:rPr>
            </w:pPr>
            <w:r>
              <w:rPr>
                <w:rFonts w:ascii="Times New Roman" w:eastAsia="Times New Roman" w:hAnsi="Times New Roman"/>
                <w:b/>
                <w:sz w:val="28"/>
                <w:lang w:val="vi-VN"/>
              </w:rPr>
              <w:t>Độc lập - Tự do - Hạnh phúc</w:t>
            </w:r>
          </w:p>
          <w:p w:rsidR="002876E6" w:rsidRDefault="00DB55E7" w:rsidP="0062428B">
            <w:pPr>
              <w:spacing w:after="0" w:line="240" w:lineRule="auto"/>
              <w:jc w:val="center"/>
              <w:rPr>
                <w:rFonts w:ascii="Times New Roman" w:eastAsia="Times New Roman" w:hAnsi="Times New Roman"/>
                <w:sz w:val="28"/>
                <w:lang w:val="vi-VN"/>
              </w:rPr>
            </w:pPr>
            <w:r w:rsidRPr="00DB55E7">
              <w:rPr>
                <w:rFonts w:ascii="Times New Roman" w:eastAsia="Times New Roman" w:hAnsi="Times New Roman"/>
                <w:b/>
                <w:noProof/>
                <w:sz w:val="28"/>
              </w:rPr>
              <w:pict>
                <v:shape id="_x0000_s1029" type="#_x0000_t32" style="position:absolute;left:0;text-align:left;margin-left:54pt;margin-top:0;width:159pt;height:0;z-index:251663360" o:connectortype="straight"/>
              </w:pict>
            </w:r>
          </w:p>
        </w:tc>
      </w:tr>
      <w:tr w:rsidR="002876E6" w:rsidTr="0062428B">
        <w:trPr>
          <w:trHeight w:val="73"/>
        </w:trPr>
        <w:tc>
          <w:tcPr>
            <w:tcW w:w="4517" w:type="dxa"/>
            <w:shd w:val="clear" w:color="auto" w:fill="auto"/>
          </w:tcPr>
          <w:p w:rsidR="002876E6" w:rsidRDefault="002876E6" w:rsidP="002714BD">
            <w:pPr>
              <w:spacing w:after="0" w:line="240" w:lineRule="auto"/>
              <w:jc w:val="center"/>
              <w:rPr>
                <w:rFonts w:ascii="Times New Roman" w:eastAsia="Times New Roman" w:hAnsi="Times New Roman"/>
                <w:sz w:val="28"/>
              </w:rPr>
            </w:pPr>
            <w:r>
              <w:rPr>
                <w:rFonts w:ascii="Times New Roman" w:eastAsia="Times New Roman" w:hAnsi="Times New Roman"/>
                <w:sz w:val="28"/>
              </w:rPr>
              <w:t xml:space="preserve">Số: </w:t>
            </w:r>
            <w:r w:rsidR="002714BD">
              <w:rPr>
                <w:rFonts w:ascii="Times New Roman" w:eastAsia="Times New Roman" w:hAnsi="Times New Roman"/>
                <w:sz w:val="28"/>
              </w:rPr>
              <w:t>34</w:t>
            </w:r>
            <w:r>
              <w:rPr>
                <w:rFonts w:ascii="Times New Roman" w:eastAsia="Times New Roman" w:hAnsi="Times New Roman"/>
                <w:sz w:val="28"/>
              </w:rPr>
              <w:t xml:space="preserve"> /QĐ-PGDĐT</w:t>
            </w:r>
          </w:p>
        </w:tc>
        <w:tc>
          <w:tcPr>
            <w:tcW w:w="5631" w:type="dxa"/>
            <w:shd w:val="clear" w:color="auto" w:fill="auto"/>
          </w:tcPr>
          <w:p w:rsidR="002876E6" w:rsidRDefault="002876E6" w:rsidP="002714BD">
            <w:pPr>
              <w:spacing w:after="0" w:line="240" w:lineRule="auto"/>
              <w:jc w:val="center"/>
              <w:rPr>
                <w:rFonts w:ascii="Times New Roman" w:eastAsia="Times New Roman" w:hAnsi="Times New Roman"/>
                <w:i/>
                <w:sz w:val="28"/>
                <w:lang w:val="vi-VN"/>
              </w:rPr>
            </w:pPr>
            <w:r>
              <w:rPr>
                <w:rFonts w:ascii="Times New Roman" w:eastAsia="Times New Roman" w:hAnsi="Times New Roman"/>
                <w:i/>
                <w:sz w:val="28"/>
              </w:rPr>
              <w:t xml:space="preserve">Phong Điền, ngày </w:t>
            </w:r>
            <w:r w:rsidR="002714BD">
              <w:rPr>
                <w:rFonts w:ascii="Times New Roman" w:eastAsia="Times New Roman" w:hAnsi="Times New Roman"/>
                <w:i/>
                <w:sz w:val="28"/>
              </w:rPr>
              <w:t>10</w:t>
            </w:r>
            <w:r>
              <w:rPr>
                <w:rFonts w:ascii="Times New Roman" w:eastAsia="Times New Roman" w:hAnsi="Times New Roman"/>
                <w:i/>
                <w:sz w:val="28"/>
              </w:rPr>
              <w:t xml:space="preserve"> tháng </w:t>
            </w:r>
            <w:r w:rsidR="002714BD">
              <w:rPr>
                <w:rFonts w:ascii="Times New Roman" w:eastAsia="Times New Roman" w:hAnsi="Times New Roman"/>
                <w:i/>
                <w:sz w:val="28"/>
              </w:rPr>
              <w:t xml:space="preserve">3 </w:t>
            </w:r>
            <w:r>
              <w:rPr>
                <w:rFonts w:ascii="Times New Roman" w:eastAsia="Times New Roman" w:hAnsi="Times New Roman"/>
                <w:i/>
                <w:sz w:val="28"/>
              </w:rPr>
              <w:t xml:space="preserve"> năm 2020</w:t>
            </w:r>
          </w:p>
        </w:tc>
      </w:tr>
    </w:tbl>
    <w:p w:rsidR="002876E6" w:rsidRDefault="002876E6" w:rsidP="002876E6">
      <w:pPr>
        <w:spacing w:after="0" w:line="240" w:lineRule="auto"/>
        <w:rPr>
          <w:rFonts w:ascii="Times New Roman" w:eastAsia="Times New Roman" w:hAnsi="Times New Roman"/>
          <w:sz w:val="28"/>
          <w:lang w:val="vi-VN"/>
        </w:rPr>
      </w:pPr>
    </w:p>
    <w:p w:rsidR="002876E6" w:rsidRDefault="002876E6" w:rsidP="002876E6">
      <w:pPr>
        <w:spacing w:after="0" w:line="240" w:lineRule="auto"/>
        <w:jc w:val="center"/>
        <w:rPr>
          <w:rFonts w:ascii="Times New Roman" w:eastAsia="Times New Roman" w:hAnsi="Times New Roman"/>
          <w:b/>
          <w:sz w:val="28"/>
        </w:rPr>
      </w:pPr>
      <w:r>
        <w:rPr>
          <w:rFonts w:ascii="Times New Roman" w:eastAsia="Times New Roman" w:hAnsi="Times New Roman"/>
          <w:b/>
          <w:sz w:val="28"/>
          <w:lang w:val="vi-VN"/>
        </w:rPr>
        <w:t>QUYẾT ĐỊNH</w:t>
      </w:r>
    </w:p>
    <w:p w:rsidR="002876E6" w:rsidRDefault="00DB55E7" w:rsidP="002876E6">
      <w:pPr>
        <w:spacing w:after="0" w:line="240" w:lineRule="auto"/>
        <w:jc w:val="center"/>
        <w:rPr>
          <w:rFonts w:ascii="Times New Roman" w:eastAsia="Times New Roman" w:hAnsi="Times New Roman"/>
          <w:b/>
          <w:sz w:val="28"/>
        </w:rPr>
      </w:pPr>
      <w:r>
        <w:rPr>
          <w:rFonts w:ascii="Times New Roman" w:eastAsia="Times New Roman" w:hAnsi="Times New Roman"/>
          <w:b/>
          <w:noProof/>
          <w:sz w:val="28"/>
        </w:rPr>
        <w:pict>
          <v:shape id="_x0000_s1027" type="#_x0000_t32" style="position:absolute;left:0;text-align:left;margin-left:145.1pt;margin-top:15.85pt;width:179.25pt;height:0;z-index:251661312" o:connectortype="straight"/>
        </w:pict>
      </w:r>
      <w:r w:rsidR="002876E6">
        <w:rPr>
          <w:rFonts w:ascii="Times New Roman" w:eastAsia="Times New Roman" w:hAnsi="Times New Roman"/>
          <w:b/>
          <w:sz w:val="28"/>
        </w:rPr>
        <w:t xml:space="preserve">Ban hành kế hoạch rà soát, đánh giá thủ tục hành chính </w:t>
      </w:r>
      <w:r w:rsidR="002876E6">
        <w:rPr>
          <w:rFonts w:ascii="Times New Roman" w:eastAsia="Times New Roman" w:hAnsi="Times New Roman"/>
          <w:b/>
          <w:sz w:val="28"/>
          <w:lang w:val="vi-VN"/>
        </w:rPr>
        <w:t>năm 2020</w:t>
      </w:r>
    </w:p>
    <w:p w:rsidR="002876E6" w:rsidRDefault="002876E6" w:rsidP="002876E6">
      <w:pPr>
        <w:tabs>
          <w:tab w:val="left" w:pos="3960"/>
        </w:tabs>
        <w:spacing w:after="0" w:line="240" w:lineRule="auto"/>
        <w:jc w:val="center"/>
        <w:rPr>
          <w:rFonts w:ascii="Times New Roman" w:eastAsia="Times New Roman" w:hAnsi="Times New Roman"/>
          <w:b/>
          <w:sz w:val="28"/>
        </w:rPr>
      </w:pPr>
    </w:p>
    <w:p w:rsidR="002876E6" w:rsidRDefault="002876E6" w:rsidP="002876E6">
      <w:pPr>
        <w:tabs>
          <w:tab w:val="left" w:pos="3630"/>
        </w:tabs>
        <w:spacing w:after="0" w:line="240" w:lineRule="auto"/>
        <w:jc w:val="center"/>
        <w:rPr>
          <w:rFonts w:ascii="Times New Roman" w:eastAsia="Times New Roman" w:hAnsi="Times New Roman"/>
          <w:b/>
          <w:sz w:val="28"/>
        </w:rPr>
      </w:pPr>
      <w:r>
        <w:rPr>
          <w:rFonts w:ascii="Times New Roman" w:eastAsia="Times New Roman" w:hAnsi="Times New Roman"/>
          <w:b/>
          <w:sz w:val="28"/>
        </w:rPr>
        <w:t>ỦY BAN NHÂN DÂN HUYỆN</w:t>
      </w:r>
    </w:p>
    <w:p w:rsidR="002876E6" w:rsidRDefault="002876E6" w:rsidP="002876E6">
      <w:pPr>
        <w:tabs>
          <w:tab w:val="left" w:pos="3630"/>
        </w:tabs>
        <w:spacing w:after="0" w:line="240" w:lineRule="auto"/>
        <w:jc w:val="center"/>
        <w:rPr>
          <w:rFonts w:ascii="Times New Roman" w:eastAsia="Times New Roman" w:hAnsi="Times New Roman"/>
          <w:sz w:val="28"/>
        </w:rPr>
      </w:pPr>
    </w:p>
    <w:p w:rsidR="002876E6" w:rsidRDefault="002876E6" w:rsidP="002876E6">
      <w:pPr>
        <w:spacing w:after="0" w:line="240" w:lineRule="auto"/>
        <w:ind w:firstLine="709"/>
        <w:jc w:val="both"/>
        <w:rPr>
          <w:rFonts w:ascii="Times New Roman" w:eastAsia="Times New Roman" w:hAnsi="Times New Roman"/>
          <w:sz w:val="28"/>
        </w:rPr>
      </w:pPr>
      <w:r>
        <w:rPr>
          <w:rFonts w:ascii="Times New Roman" w:eastAsia="Times New Roman" w:hAnsi="Times New Roman"/>
          <w:sz w:val="28"/>
          <w:lang w:val="vi-VN"/>
        </w:rPr>
        <w:t xml:space="preserve">Căn cứ Nghị định số 63/2010/NĐ-CP ngày 08 tháng 6 năm 2010 của Chính phủ về kiểm soát thủ tục hành chính; </w:t>
      </w:r>
    </w:p>
    <w:p w:rsidR="002876E6" w:rsidRDefault="002876E6" w:rsidP="002876E6">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Căn cứ Thông tư số 02/2017/TT-VPCP ngày 31 tháng 10 năm 2017 của Văn phòng Chính phủ hướng dẫn về nghiệp vụ kiểm soát thủ tục hành chính;</w:t>
      </w:r>
    </w:p>
    <w:p w:rsidR="002876E6" w:rsidRDefault="002876E6" w:rsidP="002876E6">
      <w:pPr>
        <w:spacing w:after="0" w:line="240" w:lineRule="auto"/>
        <w:ind w:firstLine="720"/>
        <w:jc w:val="both"/>
        <w:rPr>
          <w:rFonts w:ascii="Times New Roman" w:eastAsia="Times New Roman" w:hAnsi="Times New Roman"/>
          <w:sz w:val="28"/>
          <w:lang w:val="vi-VN"/>
        </w:rPr>
      </w:pPr>
      <w:r>
        <w:rPr>
          <w:rFonts w:ascii="Times New Roman" w:eastAsia="Times New Roman" w:hAnsi="Times New Roman"/>
          <w:sz w:val="28"/>
          <w:lang w:val="vi-VN"/>
        </w:rPr>
        <w:t xml:space="preserve">Xét đề nghị của </w:t>
      </w:r>
      <w:r>
        <w:rPr>
          <w:rFonts w:ascii="Times New Roman" w:eastAsia="Times New Roman" w:hAnsi="Times New Roman"/>
          <w:sz w:val="28"/>
        </w:rPr>
        <w:t>bộ phận</w:t>
      </w:r>
      <w:r>
        <w:rPr>
          <w:rFonts w:ascii="Times New Roman" w:eastAsia="Times New Roman" w:hAnsi="Times New Roman"/>
          <w:sz w:val="28"/>
          <w:lang w:val="vi-VN"/>
        </w:rPr>
        <w:t xml:space="preserve"> Văn phòng, </w:t>
      </w:r>
    </w:p>
    <w:p w:rsidR="002876E6" w:rsidRDefault="002876E6" w:rsidP="002876E6">
      <w:pPr>
        <w:spacing w:after="0" w:line="240" w:lineRule="auto"/>
        <w:ind w:firstLine="720"/>
        <w:jc w:val="center"/>
        <w:rPr>
          <w:rFonts w:ascii="Times New Roman" w:eastAsia="Times New Roman" w:hAnsi="Times New Roman"/>
          <w:b/>
          <w:sz w:val="28"/>
        </w:rPr>
      </w:pPr>
    </w:p>
    <w:p w:rsidR="002876E6" w:rsidRDefault="002876E6" w:rsidP="002876E6">
      <w:pPr>
        <w:spacing w:after="0" w:line="240" w:lineRule="auto"/>
        <w:ind w:firstLine="720"/>
        <w:jc w:val="center"/>
        <w:rPr>
          <w:rFonts w:ascii="Times New Roman" w:eastAsia="Times New Roman" w:hAnsi="Times New Roman"/>
          <w:b/>
          <w:sz w:val="28"/>
        </w:rPr>
      </w:pPr>
      <w:r>
        <w:rPr>
          <w:rFonts w:ascii="Times New Roman" w:eastAsia="Times New Roman" w:hAnsi="Times New Roman"/>
          <w:b/>
          <w:sz w:val="28"/>
        </w:rPr>
        <w:t>QUYẾT ĐỊNH:</w:t>
      </w:r>
    </w:p>
    <w:p w:rsidR="002876E6" w:rsidRDefault="002876E6" w:rsidP="002876E6">
      <w:pPr>
        <w:spacing w:after="0" w:line="240" w:lineRule="auto"/>
        <w:ind w:firstLine="720"/>
        <w:jc w:val="center"/>
        <w:rPr>
          <w:rFonts w:ascii="Times New Roman" w:eastAsia="Times New Roman" w:hAnsi="Times New Roman"/>
          <w:sz w:val="28"/>
        </w:rPr>
      </w:pPr>
    </w:p>
    <w:p w:rsidR="002876E6" w:rsidRDefault="002876E6" w:rsidP="002876E6">
      <w:pPr>
        <w:spacing w:after="0" w:line="240" w:lineRule="auto"/>
        <w:jc w:val="both"/>
        <w:rPr>
          <w:rFonts w:ascii="Times New Roman" w:eastAsia="Times New Roman" w:hAnsi="Times New Roman"/>
          <w:sz w:val="28"/>
        </w:rPr>
      </w:pPr>
      <w:r>
        <w:rPr>
          <w:rFonts w:ascii="Times New Roman" w:eastAsia="Times New Roman" w:hAnsi="Times New Roman"/>
          <w:sz w:val="28"/>
        </w:rPr>
        <w:tab/>
      </w:r>
      <w:r>
        <w:rPr>
          <w:rFonts w:ascii="Times New Roman" w:eastAsia="Times New Roman" w:hAnsi="Times New Roman"/>
          <w:b/>
          <w:sz w:val="28"/>
        </w:rPr>
        <w:t>Điều 1.</w:t>
      </w:r>
      <w:r>
        <w:rPr>
          <w:rFonts w:ascii="Times New Roman" w:eastAsia="Times New Roman" w:hAnsi="Times New Roman"/>
          <w:sz w:val="28"/>
        </w:rPr>
        <w:t xml:space="preserve"> Ban hành kèm theo Quyết định này Kế hoạch rà soát, đánh giá thủ tục hành chính năm 2020 của Phòng GD&amp;ĐT Phong Điền.</w:t>
      </w:r>
    </w:p>
    <w:p w:rsidR="002876E6" w:rsidRDefault="002876E6" w:rsidP="002876E6">
      <w:pPr>
        <w:spacing w:after="0" w:line="240" w:lineRule="auto"/>
        <w:rPr>
          <w:rFonts w:ascii="Times New Roman" w:eastAsia="Times New Roman" w:hAnsi="Times New Roman"/>
          <w:sz w:val="28"/>
        </w:rPr>
      </w:pPr>
      <w:r>
        <w:rPr>
          <w:rFonts w:ascii="Times New Roman" w:eastAsia="Times New Roman" w:hAnsi="Times New Roman"/>
          <w:sz w:val="28"/>
        </w:rPr>
        <w:tab/>
      </w:r>
      <w:r>
        <w:rPr>
          <w:rFonts w:ascii="Times New Roman" w:eastAsia="Times New Roman" w:hAnsi="Times New Roman"/>
          <w:b/>
          <w:sz w:val="28"/>
        </w:rPr>
        <w:t>Điều 2.</w:t>
      </w:r>
      <w:r>
        <w:rPr>
          <w:rFonts w:ascii="Times New Roman" w:eastAsia="Times New Roman" w:hAnsi="Times New Roman"/>
          <w:sz w:val="28"/>
        </w:rPr>
        <w:t xml:space="preserve"> Quyết định này có hiệu lực kể từ ngày ký.</w:t>
      </w:r>
    </w:p>
    <w:p w:rsidR="002876E6" w:rsidRDefault="002876E6" w:rsidP="002876E6">
      <w:pPr>
        <w:spacing w:after="0" w:line="240" w:lineRule="auto"/>
        <w:ind w:firstLine="720"/>
        <w:jc w:val="both"/>
        <w:rPr>
          <w:rFonts w:ascii="Times New Roman" w:eastAsia="Times New Roman" w:hAnsi="Times New Roman"/>
          <w:sz w:val="28"/>
        </w:rPr>
      </w:pPr>
      <w:r>
        <w:rPr>
          <w:rFonts w:ascii="Times New Roman" w:eastAsia="Times New Roman" w:hAnsi="Times New Roman"/>
          <w:b/>
          <w:sz w:val="28"/>
        </w:rPr>
        <w:t>Điều 3.</w:t>
      </w:r>
      <w:r>
        <w:rPr>
          <w:rFonts w:ascii="Times New Roman" w:eastAsia="Times New Roman" w:hAnsi="Times New Roman"/>
          <w:sz w:val="28"/>
        </w:rPr>
        <w:t xml:space="preserve"> </w:t>
      </w:r>
      <w:r>
        <w:rPr>
          <w:rFonts w:ascii="Times New Roman" w:eastAsia="Times New Roman" w:hAnsi="Times New Roman"/>
          <w:sz w:val="28"/>
          <w:lang w:val="nl-NL"/>
        </w:rPr>
        <w:t xml:space="preserve">Bộ phận Văn phòng , các bộ phận chuyên môn có liên quan </w:t>
      </w:r>
      <w:r>
        <w:rPr>
          <w:rFonts w:ascii="Times New Roman" w:eastAsia="Times New Roman" w:hAnsi="Times New Roman"/>
          <w:sz w:val="28"/>
          <w:lang w:val="vi-VN"/>
        </w:rPr>
        <w:t>chịu trách nhiệm thi hành Quyết định này./.</w:t>
      </w:r>
    </w:p>
    <w:p w:rsidR="002876E6" w:rsidRDefault="002876E6" w:rsidP="002876E6">
      <w:pPr>
        <w:spacing w:after="0" w:line="240" w:lineRule="auto"/>
        <w:ind w:firstLine="720"/>
        <w:jc w:val="both"/>
        <w:rPr>
          <w:rFonts w:ascii="Times New Roman" w:eastAsia="Times New Roman" w:hAnsi="Times New Roman"/>
        </w:rPr>
      </w:pPr>
    </w:p>
    <w:tbl>
      <w:tblPr>
        <w:tblW w:w="9648" w:type="dxa"/>
        <w:tblLook w:val="0000"/>
      </w:tblPr>
      <w:tblGrid>
        <w:gridCol w:w="4968"/>
        <w:gridCol w:w="4680"/>
      </w:tblGrid>
      <w:tr w:rsidR="002876E6" w:rsidTr="0062428B">
        <w:tc>
          <w:tcPr>
            <w:tcW w:w="4968" w:type="dxa"/>
            <w:shd w:val="clear" w:color="auto" w:fill="auto"/>
          </w:tcPr>
          <w:p w:rsidR="002876E6" w:rsidRDefault="002876E6" w:rsidP="0062428B">
            <w:pPr>
              <w:spacing w:after="0" w:line="240" w:lineRule="auto"/>
              <w:rPr>
                <w:rFonts w:ascii="Times New Roman" w:eastAsia="Times New Roman" w:hAnsi="Times New Roman"/>
                <w:b/>
                <w:i/>
              </w:rPr>
            </w:pPr>
            <w:r>
              <w:rPr>
                <w:rFonts w:ascii="Times New Roman" w:eastAsia="Times New Roman" w:hAnsi="Times New Roman"/>
                <w:b/>
                <w:i/>
              </w:rPr>
              <w:t>Nơi nhận:</w:t>
            </w:r>
          </w:p>
          <w:p w:rsidR="002876E6" w:rsidRDefault="002876E6" w:rsidP="0062428B">
            <w:pPr>
              <w:spacing w:after="0" w:line="240" w:lineRule="auto"/>
              <w:rPr>
                <w:rFonts w:ascii="Times New Roman" w:eastAsia="Times New Roman" w:hAnsi="Times New Roman"/>
              </w:rPr>
            </w:pPr>
            <w:r>
              <w:rPr>
                <w:rFonts w:ascii="Times New Roman" w:eastAsia="Times New Roman" w:hAnsi="Times New Roman"/>
              </w:rPr>
              <w:t>- Như Điều 3;</w:t>
            </w:r>
          </w:p>
          <w:p w:rsidR="002876E6" w:rsidRDefault="002876E6" w:rsidP="0062428B">
            <w:pPr>
              <w:spacing w:after="0" w:line="240" w:lineRule="auto"/>
              <w:rPr>
                <w:rFonts w:ascii="Times New Roman" w:eastAsia="Times New Roman" w:hAnsi="Times New Roman"/>
              </w:rPr>
            </w:pPr>
            <w:r>
              <w:rPr>
                <w:rFonts w:ascii="Times New Roman" w:eastAsia="Times New Roman" w:hAnsi="Times New Roman"/>
              </w:rPr>
              <w:t>- Văn phòng UBND huyện;</w:t>
            </w:r>
          </w:p>
          <w:p w:rsidR="002876E6" w:rsidRDefault="002876E6" w:rsidP="0062428B">
            <w:pPr>
              <w:spacing w:after="0" w:line="240" w:lineRule="auto"/>
              <w:rPr>
                <w:rFonts w:ascii="Times New Roman" w:eastAsia="Times New Roman" w:hAnsi="Times New Roman"/>
                <w:sz w:val="28"/>
              </w:rPr>
            </w:pPr>
            <w:r>
              <w:rPr>
                <w:rFonts w:ascii="Times New Roman" w:eastAsia="Times New Roman" w:hAnsi="Times New Roman"/>
              </w:rPr>
              <w:t>- Lưu: VT.</w:t>
            </w:r>
          </w:p>
        </w:tc>
        <w:tc>
          <w:tcPr>
            <w:tcW w:w="4680" w:type="dxa"/>
            <w:shd w:val="clear" w:color="auto" w:fill="auto"/>
          </w:tcPr>
          <w:p w:rsidR="002876E6" w:rsidRDefault="002876E6" w:rsidP="0062428B">
            <w:pPr>
              <w:tabs>
                <w:tab w:val="left" w:pos="1170"/>
              </w:tabs>
              <w:spacing w:after="0" w:line="240" w:lineRule="auto"/>
              <w:jc w:val="center"/>
              <w:rPr>
                <w:rFonts w:ascii="Times New Roman" w:eastAsia="Times New Roman" w:hAnsi="Times New Roman"/>
                <w:b/>
                <w:sz w:val="28"/>
              </w:rPr>
            </w:pPr>
            <w:r>
              <w:rPr>
                <w:rFonts w:ascii="Times New Roman" w:eastAsia="Times New Roman" w:hAnsi="Times New Roman"/>
                <w:b/>
                <w:sz w:val="28"/>
              </w:rPr>
              <w:t>TRƯỞNG PHÒNG</w:t>
            </w:r>
          </w:p>
          <w:p w:rsidR="002876E6" w:rsidRDefault="002876E6" w:rsidP="0062428B">
            <w:pPr>
              <w:spacing w:after="0" w:line="240" w:lineRule="auto"/>
              <w:jc w:val="center"/>
              <w:rPr>
                <w:rFonts w:ascii="Times New Roman" w:eastAsia="Times New Roman" w:hAnsi="Times New Roman"/>
                <w:b/>
              </w:rPr>
            </w:pPr>
          </w:p>
          <w:p w:rsidR="002876E6" w:rsidRDefault="002876E6" w:rsidP="0062428B">
            <w:pPr>
              <w:spacing w:after="0" w:line="240" w:lineRule="auto"/>
              <w:jc w:val="center"/>
              <w:rPr>
                <w:rFonts w:ascii="Times New Roman" w:eastAsia="Times New Roman" w:hAnsi="Times New Roman"/>
                <w:b/>
              </w:rPr>
            </w:pPr>
          </w:p>
          <w:p w:rsidR="002876E6" w:rsidRDefault="002876E6" w:rsidP="0062428B">
            <w:pPr>
              <w:spacing w:after="0" w:line="240" w:lineRule="auto"/>
              <w:jc w:val="center"/>
              <w:rPr>
                <w:rFonts w:ascii="Times New Roman" w:eastAsia="Times New Roman" w:hAnsi="Times New Roman"/>
                <w:b/>
              </w:rPr>
            </w:pPr>
          </w:p>
          <w:p w:rsidR="002876E6" w:rsidRDefault="002876E6" w:rsidP="0062428B">
            <w:pPr>
              <w:spacing w:after="0" w:line="240" w:lineRule="auto"/>
              <w:jc w:val="center"/>
              <w:rPr>
                <w:rFonts w:ascii="Times New Roman" w:eastAsia="Times New Roman" w:hAnsi="Times New Roman"/>
                <w:b/>
              </w:rPr>
            </w:pPr>
          </w:p>
          <w:p w:rsidR="002876E6" w:rsidRDefault="002876E6" w:rsidP="0062428B">
            <w:pPr>
              <w:tabs>
                <w:tab w:val="left" w:pos="1485"/>
              </w:tabs>
              <w:spacing w:after="0" w:line="240" w:lineRule="auto"/>
              <w:jc w:val="center"/>
              <w:rPr>
                <w:rFonts w:ascii="Times New Roman" w:eastAsia="Times New Roman" w:hAnsi="Times New Roman"/>
                <w:b/>
              </w:rPr>
            </w:pPr>
          </w:p>
          <w:p w:rsidR="002876E6" w:rsidRDefault="002876E6" w:rsidP="0062428B">
            <w:pPr>
              <w:tabs>
                <w:tab w:val="left" w:pos="1485"/>
              </w:tabs>
              <w:spacing w:after="0" w:line="240" w:lineRule="auto"/>
              <w:jc w:val="center"/>
              <w:rPr>
                <w:rFonts w:ascii="Times New Roman" w:eastAsia="Times New Roman" w:hAnsi="Times New Roman"/>
                <w:b/>
              </w:rPr>
            </w:pPr>
          </w:p>
          <w:p w:rsidR="002876E6" w:rsidRDefault="002876E6" w:rsidP="0062428B">
            <w:pPr>
              <w:tabs>
                <w:tab w:val="left" w:pos="1485"/>
              </w:tabs>
              <w:spacing w:after="0" w:line="240" w:lineRule="auto"/>
              <w:jc w:val="center"/>
              <w:rPr>
                <w:rFonts w:ascii="Times New Roman" w:eastAsia="Times New Roman" w:hAnsi="Times New Roman"/>
                <w:sz w:val="28"/>
              </w:rPr>
            </w:pPr>
            <w:r>
              <w:rPr>
                <w:rFonts w:ascii="Times New Roman" w:eastAsia="Times New Roman" w:hAnsi="Times New Roman"/>
                <w:b/>
                <w:sz w:val="28"/>
              </w:rPr>
              <w:t>Nguyễn Phi Hùng</w:t>
            </w:r>
          </w:p>
        </w:tc>
      </w:tr>
    </w:tbl>
    <w:p w:rsidR="002876E6" w:rsidRDefault="002876E6" w:rsidP="002876E6">
      <w:pPr>
        <w:spacing w:after="0" w:line="240" w:lineRule="auto"/>
        <w:rPr>
          <w:rFonts w:ascii="Times New Roman" w:eastAsia="Times New Roman" w:hAnsi="Times New Roman"/>
        </w:rPr>
      </w:pPr>
    </w:p>
    <w:p w:rsidR="002876E6" w:rsidRDefault="002876E6" w:rsidP="002876E6">
      <w:pPr>
        <w:spacing w:after="0" w:line="240" w:lineRule="auto"/>
        <w:jc w:val="center"/>
        <w:rPr>
          <w:rFonts w:ascii="Times New Roman" w:eastAsia="Times New Roman" w:hAnsi="Times New Roman"/>
          <w:b/>
          <w:sz w:val="28"/>
        </w:rPr>
      </w:pPr>
      <w:r>
        <w:rPr>
          <w:rFonts w:ascii="Times New Roman" w:eastAsia="Times New Roman" w:hAnsi="Times New Roman"/>
          <w:b/>
          <w:sz w:val="28"/>
        </w:rPr>
        <w:br w:type="page"/>
      </w:r>
    </w:p>
    <w:tbl>
      <w:tblPr>
        <w:tblW w:w="10148" w:type="dxa"/>
        <w:tblInd w:w="-482" w:type="dxa"/>
        <w:tblLayout w:type="fixed"/>
        <w:tblLook w:val="0000"/>
      </w:tblPr>
      <w:tblGrid>
        <w:gridCol w:w="4517"/>
        <w:gridCol w:w="5631"/>
      </w:tblGrid>
      <w:tr w:rsidR="002876E6" w:rsidRPr="00EE14E3" w:rsidTr="0062428B">
        <w:trPr>
          <w:trHeight w:val="228"/>
        </w:trPr>
        <w:tc>
          <w:tcPr>
            <w:tcW w:w="4517" w:type="dxa"/>
            <w:shd w:val="clear" w:color="auto" w:fill="auto"/>
          </w:tcPr>
          <w:p w:rsidR="002876E6" w:rsidRPr="00EE14E3" w:rsidRDefault="002876E6" w:rsidP="00CE79DC">
            <w:pPr>
              <w:spacing w:after="0" w:line="240" w:lineRule="auto"/>
              <w:jc w:val="center"/>
              <w:rPr>
                <w:rFonts w:ascii="Times New Roman" w:eastAsia="Times New Roman" w:hAnsi="Times New Roman"/>
                <w:sz w:val="26"/>
                <w:szCs w:val="26"/>
              </w:rPr>
            </w:pPr>
            <w:r w:rsidRPr="00EE14E3">
              <w:rPr>
                <w:rFonts w:ascii="Times New Roman" w:eastAsia="Times New Roman" w:hAnsi="Times New Roman"/>
                <w:sz w:val="26"/>
                <w:szCs w:val="26"/>
              </w:rPr>
              <w:lastRenderedPageBreak/>
              <w:t>UBND HUYỆN PHONG ĐIỀN</w:t>
            </w:r>
          </w:p>
          <w:p w:rsidR="002876E6" w:rsidRPr="00EE14E3" w:rsidRDefault="002876E6" w:rsidP="00CE79DC">
            <w:pPr>
              <w:spacing w:after="0" w:line="240" w:lineRule="auto"/>
              <w:jc w:val="center"/>
              <w:rPr>
                <w:rFonts w:ascii="Times New Roman" w:eastAsia="Times New Roman" w:hAnsi="Times New Roman"/>
                <w:b/>
                <w:sz w:val="26"/>
                <w:szCs w:val="26"/>
              </w:rPr>
            </w:pPr>
            <w:r w:rsidRPr="00EE14E3">
              <w:rPr>
                <w:rFonts w:ascii="Times New Roman" w:eastAsia="Times New Roman" w:hAnsi="Times New Roman"/>
                <w:b/>
                <w:sz w:val="26"/>
                <w:szCs w:val="26"/>
              </w:rPr>
              <w:t>PHÒNG GIÁO DỤC ĐÀO TẠO</w:t>
            </w:r>
          </w:p>
          <w:p w:rsidR="002876E6" w:rsidRPr="00EE14E3" w:rsidRDefault="00DB55E7" w:rsidP="00CE79DC">
            <w:pPr>
              <w:spacing w:after="0" w:line="240" w:lineRule="auto"/>
              <w:jc w:val="center"/>
              <w:rPr>
                <w:rFonts w:ascii="Times New Roman" w:eastAsia="Times New Roman" w:hAnsi="Times New Roman"/>
                <w:sz w:val="26"/>
                <w:szCs w:val="26"/>
                <w:lang w:val="vi-VN"/>
              </w:rPr>
            </w:pPr>
            <w:r>
              <w:rPr>
                <w:rFonts w:ascii="Times New Roman" w:eastAsia="Times New Roman" w:hAnsi="Times New Roman"/>
                <w:noProof/>
                <w:sz w:val="26"/>
                <w:szCs w:val="26"/>
              </w:rPr>
              <w:pict>
                <v:shape id="_x0000_s1032" type="#_x0000_t32" style="position:absolute;left:0;text-align:left;margin-left:33.85pt;margin-top:.85pt;width:136.95pt;height:0;z-index:251666432" o:connectortype="straight"/>
              </w:pict>
            </w:r>
          </w:p>
        </w:tc>
        <w:tc>
          <w:tcPr>
            <w:tcW w:w="5631" w:type="dxa"/>
            <w:shd w:val="clear" w:color="auto" w:fill="auto"/>
          </w:tcPr>
          <w:p w:rsidR="002876E6" w:rsidRPr="00EE14E3" w:rsidRDefault="002876E6" w:rsidP="00CE79DC">
            <w:pPr>
              <w:spacing w:after="0" w:line="240" w:lineRule="auto"/>
              <w:rPr>
                <w:rFonts w:ascii="Times New Roman" w:eastAsia="Times New Roman" w:hAnsi="Times New Roman"/>
                <w:sz w:val="26"/>
                <w:szCs w:val="26"/>
                <w:lang w:val="vi-VN"/>
              </w:rPr>
            </w:pPr>
            <w:r w:rsidRPr="00EE14E3">
              <w:rPr>
                <w:rFonts w:ascii="Times New Roman" w:eastAsia="Times New Roman" w:hAnsi="Times New Roman"/>
                <w:b/>
                <w:sz w:val="26"/>
                <w:szCs w:val="26"/>
                <w:lang w:val="vi-VN"/>
              </w:rPr>
              <w:t>CỘNGHÒ</w:t>
            </w:r>
            <w:r w:rsidRPr="00EE14E3">
              <w:rPr>
                <w:rFonts w:ascii="Times New Roman" w:eastAsia="Times New Roman" w:hAnsi="Times New Roman"/>
                <w:b/>
                <w:sz w:val="26"/>
                <w:szCs w:val="26"/>
              </w:rPr>
              <w:t>A</w:t>
            </w:r>
            <w:r w:rsidRPr="00EE14E3">
              <w:rPr>
                <w:rFonts w:ascii="Times New Roman" w:eastAsia="Times New Roman" w:hAnsi="Times New Roman"/>
                <w:b/>
                <w:sz w:val="26"/>
                <w:szCs w:val="26"/>
                <w:lang w:val="vi-VN"/>
              </w:rPr>
              <w:t xml:space="preserve"> XÃ HỘI CHỦNGHĨAVIỆT NAM</w:t>
            </w:r>
          </w:p>
          <w:p w:rsidR="002876E6" w:rsidRPr="00EE14E3" w:rsidRDefault="002876E6" w:rsidP="00CE79DC">
            <w:pPr>
              <w:spacing w:after="0" w:line="240" w:lineRule="auto"/>
              <w:jc w:val="center"/>
              <w:rPr>
                <w:rFonts w:ascii="Times New Roman" w:eastAsia="Times New Roman" w:hAnsi="Times New Roman"/>
                <w:sz w:val="26"/>
                <w:szCs w:val="26"/>
                <w:lang w:val="vi-VN"/>
              </w:rPr>
            </w:pPr>
            <w:r w:rsidRPr="00EE14E3">
              <w:rPr>
                <w:rFonts w:ascii="Times New Roman" w:eastAsia="Times New Roman" w:hAnsi="Times New Roman"/>
                <w:b/>
                <w:sz w:val="26"/>
                <w:szCs w:val="26"/>
                <w:lang w:val="vi-VN"/>
              </w:rPr>
              <w:t>Độc lập - Tự do - Hạnh phúc</w:t>
            </w:r>
          </w:p>
          <w:p w:rsidR="002876E6" w:rsidRPr="00EE14E3" w:rsidRDefault="00DB55E7" w:rsidP="00CE79DC">
            <w:pPr>
              <w:spacing w:after="0" w:line="240" w:lineRule="auto"/>
              <w:jc w:val="center"/>
              <w:rPr>
                <w:rFonts w:ascii="Times New Roman" w:eastAsia="Times New Roman" w:hAnsi="Times New Roman"/>
                <w:sz w:val="26"/>
                <w:szCs w:val="26"/>
                <w:lang w:val="vi-VN"/>
              </w:rPr>
            </w:pPr>
            <w:r>
              <w:rPr>
                <w:rFonts w:ascii="Times New Roman" w:eastAsia="Times New Roman" w:hAnsi="Times New Roman"/>
                <w:noProof/>
                <w:sz w:val="26"/>
                <w:szCs w:val="26"/>
              </w:rPr>
              <w:pict>
                <v:shape id="_x0000_s1030" type="#_x0000_t32" style="position:absolute;left:0;text-align:left;margin-left:57.75pt;margin-top:1.6pt;width:150.75pt;height:0;z-index:251664384" o:connectortype="straight"/>
              </w:pict>
            </w:r>
          </w:p>
        </w:tc>
      </w:tr>
      <w:tr w:rsidR="002876E6" w:rsidRPr="00EE14E3" w:rsidTr="0062428B">
        <w:trPr>
          <w:trHeight w:val="73"/>
        </w:trPr>
        <w:tc>
          <w:tcPr>
            <w:tcW w:w="4517" w:type="dxa"/>
            <w:shd w:val="clear" w:color="auto" w:fill="auto"/>
          </w:tcPr>
          <w:p w:rsidR="002876E6" w:rsidRPr="00EE14E3" w:rsidRDefault="002876E6" w:rsidP="00CE79DC">
            <w:pPr>
              <w:spacing w:after="0" w:line="240" w:lineRule="auto"/>
              <w:jc w:val="center"/>
              <w:rPr>
                <w:rFonts w:ascii="Times New Roman" w:eastAsia="Times New Roman" w:hAnsi="Times New Roman"/>
                <w:sz w:val="26"/>
                <w:szCs w:val="26"/>
              </w:rPr>
            </w:pPr>
          </w:p>
        </w:tc>
        <w:tc>
          <w:tcPr>
            <w:tcW w:w="5631" w:type="dxa"/>
            <w:shd w:val="clear" w:color="auto" w:fill="auto"/>
          </w:tcPr>
          <w:p w:rsidR="002876E6" w:rsidRPr="00EE14E3" w:rsidRDefault="002876E6" w:rsidP="00CE79DC">
            <w:pPr>
              <w:spacing w:after="0" w:line="240" w:lineRule="auto"/>
              <w:jc w:val="center"/>
              <w:rPr>
                <w:rFonts w:ascii="Times New Roman" w:eastAsia="Times New Roman" w:hAnsi="Times New Roman"/>
                <w:i/>
                <w:sz w:val="26"/>
                <w:szCs w:val="26"/>
                <w:lang w:val="vi-VN"/>
              </w:rPr>
            </w:pPr>
            <w:r w:rsidRPr="00EE14E3">
              <w:rPr>
                <w:rFonts w:ascii="Times New Roman" w:eastAsia="Times New Roman" w:hAnsi="Times New Roman"/>
                <w:i/>
                <w:sz w:val="26"/>
                <w:szCs w:val="26"/>
              </w:rPr>
              <w:t>Phong Điền, ngày       tháng       năm 2020</w:t>
            </w:r>
          </w:p>
        </w:tc>
      </w:tr>
    </w:tbl>
    <w:p w:rsidR="002876E6" w:rsidRPr="00EE14E3" w:rsidRDefault="002876E6" w:rsidP="00CE79DC">
      <w:pPr>
        <w:spacing w:after="0" w:line="240" w:lineRule="auto"/>
        <w:jc w:val="center"/>
        <w:rPr>
          <w:rFonts w:ascii="Times New Roman" w:eastAsia="Times New Roman" w:hAnsi="Times New Roman"/>
          <w:b/>
          <w:sz w:val="26"/>
          <w:szCs w:val="26"/>
        </w:rPr>
      </w:pPr>
    </w:p>
    <w:p w:rsidR="002876E6" w:rsidRPr="00EE14E3" w:rsidRDefault="002876E6" w:rsidP="00CE79DC">
      <w:pPr>
        <w:spacing w:after="0" w:line="240" w:lineRule="auto"/>
        <w:jc w:val="center"/>
        <w:rPr>
          <w:rFonts w:ascii="Times New Roman" w:eastAsia="Times New Roman" w:hAnsi="Times New Roman"/>
          <w:b/>
          <w:sz w:val="28"/>
          <w:szCs w:val="26"/>
        </w:rPr>
      </w:pPr>
      <w:r w:rsidRPr="00EE14E3">
        <w:rPr>
          <w:rFonts w:ascii="Times New Roman" w:eastAsia="Times New Roman" w:hAnsi="Times New Roman"/>
          <w:b/>
          <w:sz w:val="28"/>
          <w:szCs w:val="26"/>
        </w:rPr>
        <w:t>KẾ HOẠCH</w:t>
      </w:r>
    </w:p>
    <w:p w:rsidR="002876E6" w:rsidRPr="00EE14E3" w:rsidRDefault="002876E6" w:rsidP="00CE79DC">
      <w:pPr>
        <w:spacing w:after="0" w:line="240" w:lineRule="auto"/>
        <w:jc w:val="center"/>
        <w:rPr>
          <w:rFonts w:ascii="Times New Roman" w:eastAsia="Times New Roman" w:hAnsi="Times New Roman"/>
          <w:b/>
          <w:sz w:val="28"/>
          <w:szCs w:val="26"/>
        </w:rPr>
      </w:pPr>
      <w:r w:rsidRPr="00EE14E3">
        <w:rPr>
          <w:rFonts w:ascii="Times New Roman" w:eastAsia="Times New Roman" w:hAnsi="Times New Roman"/>
          <w:b/>
          <w:sz w:val="28"/>
          <w:szCs w:val="26"/>
        </w:rPr>
        <w:t xml:space="preserve">Rà soát, đánh giá thủ tục hành chính </w:t>
      </w:r>
      <w:r w:rsidRPr="00EE14E3">
        <w:rPr>
          <w:rFonts w:ascii="Times New Roman" w:eastAsia="Times New Roman" w:hAnsi="Times New Roman"/>
          <w:b/>
          <w:sz w:val="28"/>
          <w:szCs w:val="26"/>
          <w:lang w:val="vi-VN"/>
        </w:rPr>
        <w:t xml:space="preserve">năm </w:t>
      </w:r>
      <w:r w:rsidRPr="00EE14E3">
        <w:rPr>
          <w:rFonts w:ascii="Times New Roman" w:eastAsia="Times New Roman" w:hAnsi="Times New Roman"/>
          <w:b/>
          <w:sz w:val="28"/>
          <w:szCs w:val="26"/>
        </w:rPr>
        <w:t>2020</w:t>
      </w:r>
    </w:p>
    <w:p w:rsidR="002876E6" w:rsidRPr="00EE14E3" w:rsidRDefault="00DB55E7" w:rsidP="00CE79DC">
      <w:pPr>
        <w:spacing w:after="0" w:line="240" w:lineRule="auto"/>
        <w:jc w:val="center"/>
        <w:rPr>
          <w:rFonts w:ascii="Times New Roman" w:eastAsia="Times New Roman" w:hAnsi="Times New Roman"/>
          <w:b/>
          <w:sz w:val="28"/>
          <w:szCs w:val="26"/>
        </w:rPr>
      </w:pPr>
      <w:r>
        <w:rPr>
          <w:rFonts w:ascii="Times New Roman" w:eastAsia="Times New Roman" w:hAnsi="Times New Roman"/>
          <w:b/>
          <w:noProof/>
          <w:sz w:val="28"/>
          <w:szCs w:val="26"/>
        </w:rPr>
        <w:pict>
          <v:shape id="_x0000_s1031" type="#_x0000_t32" style="position:absolute;left:0;text-align:left;margin-left:144.45pt;margin-top:.95pt;width:179.25pt;height:0;z-index:251665408" o:connectortype="straight"/>
        </w:pict>
      </w:r>
    </w:p>
    <w:p w:rsidR="002876E6" w:rsidRPr="00EE14E3" w:rsidRDefault="002876E6" w:rsidP="00CE79DC">
      <w:pPr>
        <w:spacing w:after="0" w:line="240" w:lineRule="auto"/>
        <w:jc w:val="center"/>
        <w:rPr>
          <w:rFonts w:ascii="Times New Roman" w:eastAsia="Times New Roman" w:hAnsi="Times New Roman"/>
          <w:i/>
          <w:sz w:val="28"/>
          <w:szCs w:val="26"/>
        </w:rPr>
      </w:pPr>
      <w:r w:rsidRPr="00EE14E3">
        <w:rPr>
          <w:rFonts w:ascii="Times New Roman" w:eastAsia="Times New Roman" w:hAnsi="Times New Roman"/>
          <w:i/>
          <w:sz w:val="28"/>
          <w:szCs w:val="26"/>
        </w:rPr>
        <w:t>(Ban hành kèm theo Quyết định số       QĐ/PGDĐT ngày   /      /2020</w:t>
      </w:r>
    </w:p>
    <w:p w:rsidR="002876E6" w:rsidRPr="00EE14E3" w:rsidRDefault="002876E6" w:rsidP="00CE79DC">
      <w:pPr>
        <w:spacing w:after="0" w:line="240" w:lineRule="auto"/>
        <w:jc w:val="center"/>
        <w:rPr>
          <w:rFonts w:ascii="Times New Roman" w:eastAsia="Times New Roman" w:hAnsi="Times New Roman"/>
          <w:i/>
          <w:sz w:val="28"/>
          <w:szCs w:val="26"/>
        </w:rPr>
      </w:pPr>
      <w:r w:rsidRPr="00EE14E3">
        <w:rPr>
          <w:rFonts w:ascii="Times New Roman" w:eastAsia="Times New Roman" w:hAnsi="Times New Roman"/>
          <w:i/>
          <w:sz w:val="28"/>
          <w:szCs w:val="26"/>
        </w:rPr>
        <w:t>của PGDĐT huyện Phong Điền)</w:t>
      </w:r>
    </w:p>
    <w:p w:rsidR="002876E6" w:rsidRPr="00EE14E3" w:rsidRDefault="002876E6" w:rsidP="00CE79DC">
      <w:pPr>
        <w:spacing w:after="0" w:line="240" w:lineRule="auto"/>
        <w:rPr>
          <w:rFonts w:ascii="Times New Roman" w:eastAsia="Times New Roman" w:hAnsi="Times New Roman"/>
          <w:sz w:val="28"/>
          <w:szCs w:val="26"/>
        </w:rPr>
      </w:pPr>
    </w:p>
    <w:p w:rsidR="002876E6" w:rsidRPr="00EE14E3" w:rsidRDefault="002876E6" w:rsidP="00CE79DC">
      <w:pPr>
        <w:ind w:firstLine="720"/>
        <w:jc w:val="both"/>
        <w:rPr>
          <w:rFonts w:ascii="Times New Roman" w:hAnsi="Times New Roman" w:cs="Times New Roman"/>
          <w:sz w:val="28"/>
          <w:szCs w:val="26"/>
          <w:lang w:val="vi-VN"/>
        </w:rPr>
      </w:pPr>
      <w:bookmarkStart w:id="0" w:name="OLE_LINK1"/>
      <w:bookmarkStart w:id="1" w:name="OLE_LINK2"/>
      <w:r w:rsidRPr="00EE14E3">
        <w:rPr>
          <w:rFonts w:ascii="Times New Roman" w:hAnsi="Times New Roman" w:cs="Times New Roman"/>
          <w:sz w:val="28"/>
          <w:szCs w:val="26"/>
          <w:lang w:val="vi-VN"/>
        </w:rPr>
        <w:t>Căn cứ Nghị định số 63/2010/NĐ-CP ngày 08 tháng 6 năm 2010 của Chính phủ về kiểm soát thủ tục hành chính và Nghị định số 92/2017/NĐ-CP ngày 07 tháng 8 năm 2017 của Chính phủ sửa đổi, bổ sung một số điều của các nghị định liên quan đến kiểm soát thủ tục hành chính;</w:t>
      </w:r>
    </w:p>
    <w:p w:rsidR="002876E6" w:rsidRPr="00EE14E3" w:rsidRDefault="002876E6" w:rsidP="00CE79DC">
      <w:pPr>
        <w:ind w:firstLine="720"/>
        <w:jc w:val="both"/>
        <w:rPr>
          <w:rFonts w:ascii="Times New Roman" w:hAnsi="Times New Roman" w:cs="Times New Roman"/>
          <w:sz w:val="28"/>
          <w:szCs w:val="26"/>
          <w:lang w:val="vi-VN"/>
        </w:rPr>
      </w:pPr>
      <w:r w:rsidRPr="00EE14E3">
        <w:rPr>
          <w:rFonts w:ascii="Times New Roman" w:hAnsi="Times New Roman" w:cs="Times New Roman"/>
          <w:sz w:val="28"/>
          <w:szCs w:val="26"/>
          <w:lang w:val="vi-VN"/>
        </w:rPr>
        <w:t>Căn cứ Thông tư số 02/2017/TT-VPCP ngày 31 tháng 10 năm 2017 của Văn phòng Chính phủ hướng dẫn về nghiệp vụ kiểm soát thủ tục hành chính</w:t>
      </w:r>
      <w:bookmarkEnd w:id="0"/>
      <w:bookmarkEnd w:id="1"/>
      <w:r w:rsidRPr="00EE14E3">
        <w:rPr>
          <w:rFonts w:ascii="Times New Roman" w:hAnsi="Times New Roman" w:cs="Times New Roman"/>
          <w:sz w:val="28"/>
          <w:szCs w:val="26"/>
          <w:lang w:val="vi-VN"/>
        </w:rPr>
        <w:t>;</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hAnsi="Times New Roman" w:cs="Times New Roman"/>
          <w:sz w:val="28"/>
          <w:szCs w:val="26"/>
          <w:lang w:val="vi-VN"/>
        </w:rPr>
        <w:t xml:space="preserve">Căn cứ </w:t>
      </w:r>
      <w:r w:rsidRPr="00EE14E3">
        <w:rPr>
          <w:rFonts w:ascii="Times New Roman" w:hAnsi="Times New Roman" w:cs="Times New Roman"/>
          <w:sz w:val="28"/>
          <w:szCs w:val="26"/>
        </w:rPr>
        <w:t xml:space="preserve"> </w:t>
      </w:r>
      <w:r w:rsidRPr="00EE14E3">
        <w:rPr>
          <w:rFonts w:ascii="Times New Roman" w:eastAsia="Times New Roman" w:hAnsi="Times New Roman"/>
          <w:sz w:val="28"/>
          <w:szCs w:val="26"/>
        </w:rPr>
        <w:t xml:space="preserve">Quyết định số 32/QĐ-UBND ngày 13/01/2020 của UBDN huyện Phong Điền về việc ban hành kế hoạch rà soát, đánh giá thủ tục hành chính năm 2020 huyện Phong Điền. Phòng GD&amp;ĐT huyện </w:t>
      </w:r>
      <w:r w:rsidRPr="00EE14E3">
        <w:rPr>
          <w:rFonts w:ascii="Times New Roman" w:eastAsia="Times New Roman" w:hAnsi="Times New Roman"/>
          <w:sz w:val="28"/>
          <w:szCs w:val="26"/>
          <w:lang w:val="vi-VN"/>
        </w:rPr>
        <w:t>Phong Điền</w:t>
      </w:r>
      <w:r w:rsidRPr="00EE14E3">
        <w:rPr>
          <w:rFonts w:ascii="Times New Roman" w:eastAsia="Times New Roman" w:hAnsi="Times New Roman"/>
          <w:sz w:val="28"/>
          <w:szCs w:val="26"/>
        </w:rPr>
        <w:t xml:space="preserve"> xây dựng Kế hoạch rà soát, đánh giá thủ tục hành chính năm 2020 của Phòng với nội dung như sau: </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I. MỤC TIÊU, YÊU CẦU</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1. Mục tiêu:</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xml:space="preserve">Rà soát các thủ tục hành chính đang áp dụng nhằm kịp thời phát hiện để  đề nghị sửa đổi, bổ sung, thay thế, bãi bỏ hoặc hủy bỏ quy định, thủ tục hành chính không cần thiết, không phù hợp, không đáp ứng yêu cầu nguyên tắc về quy định và thực hiện thủ tục hành chính, hoặc để cắt giảm chi phí về thời gian, tiền bạc của người dân, doanh nghiệp trong việc tuân thủ thủ tục hành chính; góp phần cải thiện môi trường kinh doanh, giải phóng mọi nguồn lực của xã hội... </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2. Yêu cầu:</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Đơn giản hóa các thủ tục hành chính, cắt giảm chi phí tuân thủ thủ tục hành chính hiện hành.</w:t>
      </w:r>
    </w:p>
    <w:p w:rsidR="002876E6" w:rsidRPr="00EE14E3" w:rsidRDefault="002876E6" w:rsidP="00CE79DC">
      <w:pPr>
        <w:widowControl w:val="0"/>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Sự phù hợp của các thủ tục hành chính với yêu cầu triển khai Dịch vụ công trực tuyến mức độ 3, mức độ 4 trong quá trình thực hiện.</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Phương án đơn giản hóa, sáng kiến cải cách thủ tục hành chính và quy định có liên quan (sản phẩm rà soát, đánh giá thủ tục hành chính) phải cụ thể, thiết thực và đáp ứng mục tiêu nêu trên.</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lang w:val="vi-VN"/>
        </w:rPr>
        <w:t xml:space="preserve">II. </w:t>
      </w:r>
      <w:r w:rsidRPr="00EE14E3">
        <w:rPr>
          <w:rFonts w:ascii="Times New Roman" w:eastAsia="Times New Roman" w:hAnsi="Times New Roman"/>
          <w:b/>
          <w:sz w:val="28"/>
          <w:szCs w:val="26"/>
        </w:rPr>
        <w:t>PHẠM VI</w:t>
      </w:r>
    </w:p>
    <w:p w:rsidR="002876E6" w:rsidRPr="00EE14E3" w:rsidRDefault="002876E6" w:rsidP="00CE79DC">
      <w:pPr>
        <w:widowControl w:val="0"/>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lang w:val="vi-VN"/>
        </w:rPr>
        <w:t xml:space="preserve">- </w:t>
      </w:r>
      <w:r w:rsidRPr="00EE14E3">
        <w:rPr>
          <w:rFonts w:ascii="Times New Roman" w:eastAsia="Times New Roman" w:hAnsi="Times New Roman"/>
          <w:sz w:val="28"/>
          <w:szCs w:val="26"/>
        </w:rPr>
        <w:t xml:space="preserve">Thực rà soát các thủ tục hành chính, nhóm thủ tục hành chính trọng tâm trong các lĩnh vực quản lý nhà nước được giao tại Quyết định số 3043/QĐ-UBND ngày 27/12/2018 của UBND tỉnh Thừa Thiên Huế về việc ban hành kế hoạch rà soát, đánh giá thủ tục hành chính năm 2020 </w:t>
      </w:r>
      <w:r w:rsidRPr="00EE14E3">
        <w:rPr>
          <w:rFonts w:ascii="Times New Roman" w:eastAsia="Times New Roman" w:hAnsi="Times New Roman"/>
          <w:i/>
          <w:sz w:val="28"/>
          <w:szCs w:val="26"/>
        </w:rPr>
        <w:t>(theo danh mục kèm theo)</w:t>
      </w:r>
      <w:r w:rsidRPr="00EE14E3">
        <w:rPr>
          <w:rFonts w:ascii="Times New Roman" w:eastAsia="Times New Roman" w:hAnsi="Times New Roman"/>
          <w:sz w:val="28"/>
          <w:szCs w:val="26"/>
          <w:lang w:val="vi-VN"/>
        </w:rPr>
        <w:t>.</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lastRenderedPageBreak/>
        <w:t>Chủ động tổ chức rà soát, đánh giá thủ tục hành chính thuộc thẩm quyền giải quyết, đề xuất phương án đơn giản hóa, sáng kiến cải cách thủ tục hành chính theo quy định.</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III. NGUYÊN TẮC RÀ SOÁT VÀ SẢN PHẨM</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1. Nguyên tắc rà soát</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xml:space="preserve">- Tập trung rà soát thủ tục hành chính theo các tiêu chí: Sự cần thiết, tính hợp lý, hợp pháp của thủ tục hành chính, những bất cập của quy định thủ tục hành chính so với thực tế. </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Việc rà soát, đánh giá được tiến hành trên cơ sở thống kê, tập hợp đầy đủ các thủ tục hành chính, các quy định có liên quan đến thủ tục hành chính cần rà soát, đánh giá để xem xét sự cần thiết, phù hợp của thủ tục hành chính với các quy định có liên quan với mục tiêu quản lý nhà nước, những thay đổi về kinh tế, xã hội và các điều kiện khách quan khác.</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Kết quả rà soát nhằm đề xuất phương án sửa đổi, bổ sung, thay thế hoặc đề nghị bãi bỏ các quy định hành chính không cần thiết, không hợp pháp, không hợp lý; đảm bảo thủ tục hành chính đơn giản, dễ hiểu, dễ thực hiện và cắt giảm chi phí tuân thủ thủ tục hành chính cho đối tượng thực hiện.</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2. Sản phẩm</w:t>
      </w:r>
    </w:p>
    <w:p w:rsidR="002876E6" w:rsidRPr="00EE14E3" w:rsidRDefault="002876E6" w:rsidP="00CE79DC">
      <w:pPr>
        <w:widowControl w:val="0"/>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xml:space="preserve">- Báo cáo kết quả rà soát kèm Biểu mẫu rà soát và đề xuất phương án đơn giản hóa thủ tục hành chính của Phòng GD&amp;ĐT  gửi </w:t>
      </w:r>
      <w:r w:rsidRPr="00EE14E3">
        <w:rPr>
          <w:rFonts w:ascii="Times New Roman" w:eastAsia="Times New Roman" w:hAnsi="Times New Roman"/>
          <w:sz w:val="28"/>
          <w:szCs w:val="26"/>
          <w:lang w:val="vi-VN"/>
        </w:rPr>
        <w:t xml:space="preserve">Văn phòng Ủy ban nhân </w:t>
      </w:r>
      <w:r w:rsidRPr="00EE14E3">
        <w:rPr>
          <w:rFonts w:ascii="Times New Roman" w:eastAsia="Times New Roman" w:hAnsi="Times New Roman"/>
          <w:sz w:val="28"/>
          <w:szCs w:val="26"/>
        </w:rPr>
        <w:t>huyện Phong Điền.</w:t>
      </w:r>
      <w:r w:rsidRPr="00EE14E3">
        <w:rPr>
          <w:rFonts w:ascii="Times New Roman" w:eastAsia="Times New Roman" w:hAnsi="Times New Roman"/>
          <w:sz w:val="28"/>
          <w:szCs w:val="26"/>
        </w:rPr>
        <w:tab/>
      </w:r>
    </w:p>
    <w:p w:rsidR="002876E6" w:rsidRPr="00EE14E3" w:rsidRDefault="002876E6" w:rsidP="00CE79DC">
      <w:pPr>
        <w:widowControl w:val="0"/>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Báo cáo sự phù hợp của thủ tục hành chính với yêu cầu triển khai Dịch vụ công trực tuyến mức độ 3, mức độ 4.</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I</w:t>
      </w:r>
      <w:r w:rsidRPr="00EE14E3">
        <w:rPr>
          <w:rFonts w:ascii="Times New Roman" w:eastAsia="Times New Roman" w:hAnsi="Times New Roman"/>
          <w:b/>
          <w:sz w:val="28"/>
          <w:szCs w:val="26"/>
          <w:lang w:val="vi-VN"/>
        </w:rPr>
        <w:t>V</w:t>
      </w:r>
      <w:r w:rsidRPr="00EE14E3">
        <w:rPr>
          <w:rFonts w:ascii="Times New Roman" w:eastAsia="Times New Roman" w:hAnsi="Times New Roman"/>
          <w:b/>
          <w:sz w:val="28"/>
          <w:szCs w:val="26"/>
        </w:rPr>
        <w:t>. NỘI DUNG THỰC HIỆN</w:t>
      </w:r>
    </w:p>
    <w:p w:rsidR="002876E6" w:rsidRPr="00EE14E3" w:rsidRDefault="002876E6" w:rsidP="00CE79DC">
      <w:pPr>
        <w:pStyle w:val="rtejustify"/>
        <w:shd w:val="clear" w:color="auto" w:fill="FFFFFF"/>
        <w:spacing w:before="0" w:beforeAutospacing="0" w:after="0" w:afterAutospacing="0"/>
        <w:jc w:val="both"/>
        <w:rPr>
          <w:sz w:val="28"/>
          <w:szCs w:val="26"/>
        </w:rPr>
      </w:pPr>
      <w:r w:rsidRPr="00EE14E3">
        <w:rPr>
          <w:b/>
          <w:sz w:val="28"/>
          <w:szCs w:val="26"/>
        </w:rPr>
        <w:tab/>
      </w:r>
      <w:r w:rsidRPr="00EE14E3">
        <w:rPr>
          <w:rStyle w:val="Strong"/>
          <w:sz w:val="28"/>
          <w:szCs w:val="26"/>
        </w:rPr>
        <w:t>1. Cách thức rà soát, đánh giá thủ tục hành chính</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xml:space="preserve">Thực hiện rà soát, đánh giá các thủ tục hành chính theo hướng dẫn tại Điều </w:t>
      </w:r>
      <w:r w:rsidRPr="00EE14E3">
        <w:rPr>
          <w:rFonts w:ascii="Times New Roman" w:eastAsia="Times New Roman" w:hAnsi="Times New Roman"/>
          <w:sz w:val="28"/>
          <w:szCs w:val="26"/>
          <w:lang w:val="vi-VN"/>
        </w:rPr>
        <w:t xml:space="preserve">25, Điều 26 Thông tư </w:t>
      </w:r>
      <w:r w:rsidRPr="00EE14E3">
        <w:rPr>
          <w:rFonts w:ascii="Times New Roman" w:eastAsia="Times New Roman" w:hAnsi="Times New Roman"/>
          <w:sz w:val="28"/>
          <w:szCs w:val="26"/>
        </w:rPr>
        <w:t xml:space="preserve">số </w:t>
      </w:r>
      <w:r w:rsidRPr="00EE14E3">
        <w:rPr>
          <w:rFonts w:ascii="Times New Roman" w:eastAsia="Times New Roman" w:hAnsi="Times New Roman"/>
          <w:sz w:val="28"/>
          <w:szCs w:val="26"/>
          <w:lang w:val="vi-VN"/>
        </w:rPr>
        <w:t xml:space="preserve">02/2017/TT-VPCP hướng dẫn về nghiệp vụ kiểm soát thủ tục hành chính do Văn phòng chính phủ ban hành </w:t>
      </w:r>
      <w:r w:rsidRPr="00EE14E3">
        <w:rPr>
          <w:rFonts w:ascii="Times New Roman" w:eastAsia="Times New Roman" w:hAnsi="Times New Roman"/>
          <w:sz w:val="28"/>
          <w:szCs w:val="26"/>
        </w:rPr>
        <w:t>ngày 31/10/2017</w:t>
      </w:r>
      <w:r w:rsidRPr="00EE14E3">
        <w:rPr>
          <w:rFonts w:ascii="Times New Roman" w:eastAsia="Times New Roman" w:hAnsi="Times New Roman"/>
          <w:sz w:val="28"/>
          <w:szCs w:val="26"/>
          <w:lang w:val="vi-VN"/>
        </w:rPr>
        <w:t xml:space="preserve"> và có hiệu lực từ ngày 15/12/2017</w:t>
      </w:r>
      <w:r w:rsidRPr="00EE14E3">
        <w:rPr>
          <w:rFonts w:ascii="Times New Roman" w:eastAsia="Times New Roman" w:hAnsi="Times New Roman"/>
          <w:sz w:val="28"/>
          <w:szCs w:val="26"/>
        </w:rPr>
        <w:t>; đồn</w:t>
      </w:r>
      <w:r w:rsidRPr="00EE14E3">
        <w:rPr>
          <w:rFonts w:ascii="Times New Roman" w:eastAsia="Times New Roman" w:hAnsi="Times New Roman"/>
          <w:sz w:val="28"/>
          <w:szCs w:val="26"/>
          <w:lang w:val="vi-VN"/>
        </w:rPr>
        <w:t>g</w:t>
      </w:r>
      <w:r w:rsidRPr="00EE14E3">
        <w:rPr>
          <w:rFonts w:ascii="Times New Roman" w:eastAsia="Times New Roman" w:hAnsi="Times New Roman"/>
          <w:sz w:val="28"/>
          <w:szCs w:val="26"/>
        </w:rPr>
        <w:t xml:space="preserve"> thời thực hiện</w:t>
      </w:r>
      <w:r w:rsidRPr="00EE14E3">
        <w:rPr>
          <w:rFonts w:ascii="Times New Roman" w:eastAsia="Times New Roman" w:hAnsi="Times New Roman"/>
          <w:sz w:val="28"/>
          <w:szCs w:val="26"/>
          <w:lang w:val="vi-VN"/>
        </w:rPr>
        <w:t xml:space="preserve"> hoạt động kiểm soát thủ tục hành chính theo </w:t>
      </w:r>
      <w:r w:rsidRPr="00EE14E3">
        <w:rPr>
          <w:rFonts w:ascii="Times New Roman" w:eastAsia="Times New Roman" w:hAnsi="Times New Roman"/>
          <w:sz w:val="28"/>
          <w:szCs w:val="26"/>
        </w:rPr>
        <w:t xml:space="preserve">các Biểu mẫu 02/RS-KSTT, Biểu mẫu 03/SCM-KSTT ban hành kèm theo Thông tư </w:t>
      </w:r>
      <w:r w:rsidRPr="00EE14E3">
        <w:rPr>
          <w:rFonts w:ascii="Times New Roman" w:eastAsia="Times New Roman" w:hAnsi="Times New Roman"/>
          <w:sz w:val="28"/>
          <w:szCs w:val="26"/>
          <w:lang w:val="vi-VN"/>
        </w:rPr>
        <w:t>này</w:t>
      </w:r>
      <w:r w:rsidRPr="00EE14E3">
        <w:rPr>
          <w:rFonts w:ascii="Times New Roman" w:eastAsia="Times New Roman" w:hAnsi="Times New Roman"/>
          <w:sz w:val="28"/>
          <w:szCs w:val="26"/>
        </w:rPr>
        <w:t>.</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2. Nhiệm vụ và thời gian thực hiện</w:t>
      </w:r>
    </w:p>
    <w:p w:rsidR="002876E6" w:rsidRPr="00EE14E3" w:rsidRDefault="002876E6" w:rsidP="00CE79DC">
      <w:pPr>
        <w:spacing w:after="0" w:line="240" w:lineRule="auto"/>
        <w:ind w:firstLine="720"/>
        <w:jc w:val="both"/>
        <w:rPr>
          <w:rFonts w:ascii="Times New Roman" w:hAnsi="Times New Roman" w:cs="Times New Roman"/>
          <w:color w:val="000000"/>
          <w:sz w:val="28"/>
          <w:szCs w:val="26"/>
          <w:shd w:val="clear" w:color="auto" w:fill="FFFFFF"/>
        </w:rPr>
      </w:pPr>
      <w:r w:rsidRPr="00EE14E3">
        <w:rPr>
          <w:rFonts w:ascii="Times New Roman" w:eastAsia="Times New Roman" w:hAnsi="Times New Roman" w:cs="Times New Roman"/>
          <w:sz w:val="28"/>
          <w:szCs w:val="26"/>
        </w:rPr>
        <w:t xml:space="preserve">a) Rà soát, đánh giá các thủ hành Quyết định </w:t>
      </w:r>
      <w:r w:rsidRPr="00EE14E3">
        <w:rPr>
          <w:rFonts w:ascii="Times New Roman" w:hAnsi="Times New Roman" w:cs="Times New Roman"/>
          <w:color w:val="000000"/>
          <w:sz w:val="28"/>
          <w:szCs w:val="26"/>
          <w:shd w:val="clear" w:color="auto" w:fill="FFFFFF"/>
        </w:rPr>
        <w:t>468/QĐ-UBND của UBND tỉnh ngày 25/02/2020 công bố thủ tục hành chính lĩnh vực giáo dục thuộc thẩm quyền giải quyết của UBND huyện.</w:t>
      </w:r>
    </w:p>
    <w:p w:rsidR="002876E6" w:rsidRPr="00EE14E3" w:rsidRDefault="002876E6" w:rsidP="00CE79DC">
      <w:pPr>
        <w:spacing w:after="0" w:line="240" w:lineRule="auto"/>
        <w:jc w:val="both"/>
        <w:rPr>
          <w:rFonts w:ascii="Times New Roman" w:eastAsia="Times New Roman" w:hAnsi="Times New Roman"/>
          <w:sz w:val="28"/>
          <w:szCs w:val="26"/>
        </w:rPr>
      </w:pP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Bộ phận chủ trì: Cán bộ phụ trách công tác Cải cách hành chính Phòng GD&amp;ĐT.</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xml:space="preserve"> Bộ phận phối hợp: Cán bộ chuyên viên Phòng GD&amp;ĐT.</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sz w:val="28"/>
          <w:szCs w:val="26"/>
        </w:rPr>
        <w:t xml:space="preserve">- Thời gian thực hiện: </w:t>
      </w:r>
      <w:r w:rsidRPr="00EE14E3">
        <w:rPr>
          <w:rFonts w:ascii="Times New Roman" w:eastAsia="Times New Roman" w:hAnsi="Times New Roman"/>
          <w:b/>
          <w:sz w:val="28"/>
          <w:szCs w:val="26"/>
        </w:rPr>
        <w:t>Trong Qúy I, Qúy II/2020.</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đ) Sản phẩm sau khi rà soát</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sz w:val="28"/>
          <w:szCs w:val="26"/>
        </w:rPr>
        <w:t>Kết quả thực hiện rà soát, đánh giá thủ tục hành chính gồm: Báo cáo kết quả rà soát; biểu mẫu rà soát; phương án đề xuất đơn giản hóa thủ tục hành chính.</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3. Chế độ thông tin, báo cáo</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lastRenderedPageBreak/>
        <w:t xml:space="preserve">- Cán bộ phụ trách công tác Cải cách hành chính Phòng GD&amp;ĐT chịu trách nhiệm đôn đốc, tổng hợp kết quả rà soát, đánh giá thủ tục hành chính, tham mưu lãnh đạo Phòng báo cáo Văn phòng </w:t>
      </w:r>
      <w:r w:rsidRPr="00EE14E3">
        <w:rPr>
          <w:rFonts w:ascii="Times New Roman" w:eastAsia="Times New Roman" w:hAnsi="Times New Roman"/>
          <w:sz w:val="28"/>
          <w:szCs w:val="26"/>
          <w:lang w:val="vi-VN"/>
        </w:rPr>
        <w:t xml:space="preserve">Ủy ban nhân dân </w:t>
      </w:r>
      <w:r w:rsidRPr="00EE14E3">
        <w:rPr>
          <w:rFonts w:ascii="Times New Roman" w:eastAsia="Times New Roman" w:hAnsi="Times New Roman"/>
          <w:sz w:val="28"/>
          <w:szCs w:val="26"/>
        </w:rPr>
        <w:t xml:space="preserve">huyện trước ngày </w:t>
      </w:r>
      <w:r w:rsidRPr="00EE14E3">
        <w:rPr>
          <w:rFonts w:ascii="Times New Roman" w:eastAsia="Times New Roman" w:hAnsi="Times New Roman"/>
          <w:b/>
          <w:sz w:val="28"/>
          <w:szCs w:val="26"/>
        </w:rPr>
        <w:t>25/6/2020.</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4. Kinh phí</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Kinh phí thực hiện được bố trí từ nguồn ngân sách của cơ quan  để thực hiện hoạt động kiểm soát thủ tục hành chính.</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b/>
          <w:sz w:val="28"/>
          <w:szCs w:val="26"/>
          <w:lang w:val="vi-VN"/>
        </w:rPr>
        <w:t>V</w:t>
      </w:r>
      <w:r w:rsidRPr="00EE14E3">
        <w:rPr>
          <w:rFonts w:ascii="Times New Roman" w:eastAsia="Times New Roman" w:hAnsi="Times New Roman"/>
          <w:b/>
          <w:sz w:val="28"/>
          <w:szCs w:val="26"/>
        </w:rPr>
        <w:t>. TRÁCH NHIỆM THỰC HIỆN</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b/>
          <w:sz w:val="28"/>
          <w:szCs w:val="26"/>
        </w:rPr>
        <w:t xml:space="preserve">1. </w:t>
      </w:r>
      <w:r w:rsidRPr="00EE14E3">
        <w:rPr>
          <w:rFonts w:ascii="Times New Roman" w:eastAsia="Times New Roman" w:hAnsi="Times New Roman"/>
          <w:sz w:val="28"/>
          <w:szCs w:val="26"/>
        </w:rPr>
        <w:t>Các bộ phận chuyên môn:</w:t>
      </w:r>
      <w:r w:rsidRPr="00EE14E3">
        <w:rPr>
          <w:rFonts w:ascii="Times New Roman" w:eastAsia="Times New Roman" w:hAnsi="Times New Roman"/>
          <w:b/>
          <w:sz w:val="28"/>
          <w:szCs w:val="26"/>
        </w:rPr>
        <w:t xml:space="preserve"> </w:t>
      </w:r>
      <w:r w:rsidRPr="00EE14E3">
        <w:rPr>
          <w:rFonts w:ascii="Times New Roman" w:eastAsia="Times New Roman" w:hAnsi="Times New Roman"/>
          <w:sz w:val="28"/>
          <w:szCs w:val="26"/>
        </w:rPr>
        <w:t xml:space="preserve"> Căn cứ vào nhiệm vụ nêu tại các Mục II, III, IV của Kế hoạch này, tổ chức thực hiện việc rà soát, đánh giá các thủ tục hành chính được giao theo đúng thời gian quy định.</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xml:space="preserve">- Trong quá trình thực hiện rà soát, đánh giá thủ tục hành chính, nếu có khó khăn, vướng mắc, chủ động liên hệ với </w:t>
      </w:r>
      <w:r w:rsidRPr="00EE14E3">
        <w:rPr>
          <w:rFonts w:ascii="Times New Roman" w:eastAsia="Times New Roman" w:hAnsi="Times New Roman"/>
          <w:sz w:val="28"/>
          <w:szCs w:val="26"/>
          <w:lang w:val="vi-VN"/>
        </w:rPr>
        <w:t>Văn phòng HĐND và UBND huyện</w:t>
      </w:r>
      <w:r w:rsidRPr="00EE14E3">
        <w:rPr>
          <w:rFonts w:ascii="Times New Roman" w:eastAsia="Times New Roman" w:hAnsi="Times New Roman"/>
          <w:sz w:val="28"/>
          <w:szCs w:val="26"/>
        </w:rPr>
        <w:t>, để phối hợp thực hiện có hiệu quả, đúng quy định.</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Trong quá trình rà soát, đánh giá, nếu phát hiện các quy định của pháp luật liên quan đến thủ tục hành chính có sự mâu thuẫn, chồng chéo hoặc không phù hợp với tình hình thực tế…cần nêu rõ trong báo cáo rà soát, đánh giá để kịp thời kiến nghị, đề xuất cơ quan có thẩm quyền xem xét, sửa đổi, bổ sung cho phù hợp.</w:t>
      </w:r>
    </w:p>
    <w:p w:rsidR="002876E6" w:rsidRPr="00EE14E3" w:rsidRDefault="002876E6" w:rsidP="00CE79DC">
      <w:pPr>
        <w:spacing w:after="0" w:line="240" w:lineRule="auto"/>
        <w:ind w:firstLine="720"/>
        <w:jc w:val="both"/>
        <w:rPr>
          <w:rFonts w:ascii="Times New Roman" w:eastAsia="Times New Roman" w:hAnsi="Times New Roman"/>
          <w:b/>
          <w:sz w:val="28"/>
          <w:szCs w:val="26"/>
        </w:rPr>
      </w:pPr>
      <w:r w:rsidRPr="00EE14E3">
        <w:rPr>
          <w:rFonts w:ascii="Times New Roman" w:eastAsia="Times New Roman" w:hAnsi="Times New Roman"/>
          <w:b/>
          <w:sz w:val="28"/>
          <w:szCs w:val="26"/>
        </w:rPr>
        <w:t xml:space="preserve">2. </w:t>
      </w:r>
      <w:r w:rsidRPr="00EE14E3">
        <w:rPr>
          <w:rFonts w:ascii="Times New Roman" w:eastAsia="Times New Roman" w:hAnsi="Times New Roman"/>
          <w:sz w:val="28"/>
          <w:szCs w:val="26"/>
        </w:rPr>
        <w:t>Các bộ phận chuyên môn căn cứ vào các nhiệm vụ được giao tại kế hoạch này để chủ động xây dựng kế hoạch triển khai thực hiện tại cơ quan, đơn vị. Báo cáo kết quả rà soát, đơn giản hóa thủ tục hành chính để kịp thời báo cáo về UBND huyện trước ngày 30/5/2020</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b/>
          <w:sz w:val="28"/>
          <w:szCs w:val="26"/>
        </w:rPr>
        <w:t>3</w:t>
      </w:r>
      <w:r w:rsidRPr="00EE14E3">
        <w:rPr>
          <w:rFonts w:ascii="Times New Roman" w:eastAsia="Times New Roman" w:hAnsi="Times New Roman"/>
          <w:sz w:val="28"/>
          <w:szCs w:val="26"/>
        </w:rPr>
        <w:t>. Bộ phận v</w:t>
      </w:r>
      <w:r w:rsidRPr="00EE14E3">
        <w:rPr>
          <w:rFonts w:ascii="Times New Roman" w:eastAsia="Times New Roman" w:hAnsi="Times New Roman"/>
          <w:sz w:val="28"/>
          <w:szCs w:val="26"/>
          <w:lang w:val="vi-VN"/>
        </w:rPr>
        <w:t xml:space="preserve">ăn phòng </w:t>
      </w:r>
      <w:r w:rsidRPr="00EE14E3">
        <w:rPr>
          <w:rFonts w:ascii="Times New Roman" w:eastAsia="Times New Roman" w:hAnsi="Times New Roman"/>
          <w:sz w:val="28"/>
          <w:szCs w:val="26"/>
        </w:rPr>
        <w:t>Phòng GD&amp;ĐT</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Có trách nhiệm hướng dẫn, đôn đốc việc rà soát, đánh giá của cơ quan, đơn vị mình trách nhiệm rà soát nhằm đảm bảo thực hiện có hiệu quả và đúng tiến độ. Tiến hành kiểm tra, xác nhận chất lượng các biểu mẫu, báo cáo.</w:t>
      </w:r>
    </w:p>
    <w:p w:rsidR="002876E6" w:rsidRPr="00EE14E3" w:rsidRDefault="002876E6" w:rsidP="00CE79DC">
      <w:pPr>
        <w:spacing w:after="0" w:line="240" w:lineRule="auto"/>
        <w:ind w:firstLine="720"/>
        <w:jc w:val="both"/>
        <w:rPr>
          <w:rFonts w:ascii="Times New Roman" w:eastAsia="Times New Roman" w:hAnsi="Times New Roman"/>
          <w:sz w:val="28"/>
          <w:szCs w:val="26"/>
        </w:rPr>
      </w:pPr>
      <w:r w:rsidRPr="00EE14E3">
        <w:rPr>
          <w:rFonts w:ascii="Times New Roman" w:eastAsia="Times New Roman" w:hAnsi="Times New Roman"/>
          <w:sz w:val="28"/>
          <w:szCs w:val="26"/>
        </w:rPr>
        <w:t>- Theo dõi, tổng hợp những khó khăn, vướng mắc trong quá trình thực hiện, báo cáo văn phòng UBND huyện xem xét, giải quyết.</w:t>
      </w:r>
    </w:p>
    <w:p w:rsidR="002876E6" w:rsidRPr="00EE14E3" w:rsidRDefault="002876E6" w:rsidP="00CE79DC">
      <w:pPr>
        <w:pStyle w:val="rtejustify"/>
        <w:shd w:val="clear" w:color="auto" w:fill="FFFFFF"/>
        <w:spacing w:before="0" w:beforeAutospacing="0" w:after="0" w:afterAutospacing="0"/>
        <w:ind w:firstLine="720"/>
        <w:jc w:val="both"/>
        <w:rPr>
          <w:sz w:val="28"/>
          <w:szCs w:val="26"/>
        </w:rPr>
      </w:pPr>
    </w:p>
    <w:tbl>
      <w:tblPr>
        <w:tblW w:w="0" w:type="auto"/>
        <w:tblLook w:val="0000"/>
      </w:tblPr>
      <w:tblGrid>
        <w:gridCol w:w="108"/>
        <w:gridCol w:w="4248"/>
        <w:gridCol w:w="747"/>
        <w:gridCol w:w="3720"/>
        <w:gridCol w:w="393"/>
      </w:tblGrid>
      <w:tr w:rsidR="002876E6" w:rsidRPr="00EE14E3" w:rsidTr="0062428B">
        <w:trPr>
          <w:gridBefore w:val="1"/>
          <w:wBefore w:w="108" w:type="dxa"/>
        </w:trPr>
        <w:tc>
          <w:tcPr>
            <w:tcW w:w="4248" w:type="dxa"/>
            <w:shd w:val="clear" w:color="auto" w:fill="auto"/>
          </w:tcPr>
          <w:p w:rsidR="002876E6" w:rsidRPr="00EE14E3" w:rsidRDefault="002876E6" w:rsidP="00CE79DC">
            <w:pPr>
              <w:spacing w:after="0" w:line="240" w:lineRule="auto"/>
              <w:jc w:val="both"/>
              <w:rPr>
                <w:rFonts w:ascii="Times New Roman" w:eastAsia="Times New Roman" w:hAnsi="Times New Roman"/>
                <w:b/>
                <w:sz w:val="28"/>
                <w:szCs w:val="26"/>
              </w:rPr>
            </w:pPr>
          </w:p>
        </w:tc>
        <w:tc>
          <w:tcPr>
            <w:tcW w:w="4860" w:type="dxa"/>
            <w:gridSpan w:val="3"/>
            <w:shd w:val="clear" w:color="auto" w:fill="auto"/>
          </w:tcPr>
          <w:p w:rsidR="002876E6" w:rsidRPr="00EE14E3" w:rsidRDefault="002876E6" w:rsidP="00CE79DC">
            <w:pPr>
              <w:spacing w:after="0" w:line="240" w:lineRule="auto"/>
              <w:jc w:val="center"/>
              <w:rPr>
                <w:rFonts w:ascii="Times New Roman" w:eastAsia="Times New Roman" w:hAnsi="Times New Roman"/>
                <w:b/>
                <w:sz w:val="28"/>
                <w:szCs w:val="26"/>
              </w:rPr>
            </w:pPr>
          </w:p>
        </w:tc>
      </w:tr>
      <w:tr w:rsidR="002876E6" w:rsidRPr="00EE14E3" w:rsidTr="0062428B">
        <w:tblPrEx>
          <w:tblLook w:val="01E0"/>
        </w:tblPrEx>
        <w:trPr>
          <w:gridAfter w:val="1"/>
          <w:wAfter w:w="393" w:type="dxa"/>
          <w:trHeight w:val="3767"/>
        </w:trPr>
        <w:tc>
          <w:tcPr>
            <w:tcW w:w="5103" w:type="dxa"/>
            <w:gridSpan w:val="3"/>
          </w:tcPr>
          <w:p w:rsidR="002876E6" w:rsidRPr="00EE14E3" w:rsidRDefault="002876E6" w:rsidP="00CE79DC">
            <w:pPr>
              <w:spacing w:after="120"/>
              <w:jc w:val="both"/>
              <w:rPr>
                <w:rFonts w:ascii="Times New Roman" w:hAnsi="Times New Roman" w:cs="Times New Roman"/>
                <w:b/>
                <w:bCs/>
                <w:i/>
                <w:iCs/>
                <w:sz w:val="24"/>
                <w:szCs w:val="26"/>
              </w:rPr>
            </w:pPr>
            <w:r w:rsidRPr="00EE14E3">
              <w:rPr>
                <w:rFonts w:ascii="Times New Roman" w:hAnsi="Times New Roman" w:cs="Times New Roman"/>
                <w:b/>
                <w:bCs/>
                <w:i/>
                <w:iCs/>
                <w:sz w:val="24"/>
                <w:szCs w:val="26"/>
              </w:rPr>
              <w:t>Nơi nhận:</w:t>
            </w:r>
          </w:p>
          <w:p w:rsidR="002876E6" w:rsidRPr="00EE14E3" w:rsidRDefault="002876E6" w:rsidP="00CE79DC">
            <w:pPr>
              <w:spacing w:after="120"/>
              <w:jc w:val="both"/>
              <w:rPr>
                <w:rFonts w:ascii="Times New Roman" w:hAnsi="Times New Roman" w:cs="Times New Roman"/>
                <w:bCs/>
                <w:iCs/>
                <w:sz w:val="24"/>
                <w:szCs w:val="26"/>
              </w:rPr>
            </w:pPr>
            <w:r w:rsidRPr="00EE14E3">
              <w:rPr>
                <w:rFonts w:ascii="Times New Roman" w:hAnsi="Times New Roman" w:cs="Times New Roman"/>
                <w:bCs/>
                <w:iCs/>
                <w:sz w:val="24"/>
                <w:szCs w:val="26"/>
              </w:rPr>
              <w:t>-Sở GD&amp;ĐT tỉnh Thừa Thiên Huế;</w:t>
            </w:r>
          </w:p>
          <w:p w:rsidR="002876E6" w:rsidRPr="00EE14E3" w:rsidRDefault="002876E6" w:rsidP="00CE79DC">
            <w:pPr>
              <w:spacing w:after="120"/>
              <w:jc w:val="both"/>
              <w:rPr>
                <w:rFonts w:ascii="Times New Roman" w:hAnsi="Times New Roman" w:cs="Times New Roman"/>
                <w:bCs/>
                <w:iCs/>
                <w:sz w:val="24"/>
                <w:szCs w:val="26"/>
              </w:rPr>
            </w:pPr>
            <w:r w:rsidRPr="00EE14E3">
              <w:rPr>
                <w:rFonts w:ascii="Times New Roman" w:hAnsi="Times New Roman" w:cs="Times New Roman"/>
                <w:bCs/>
                <w:iCs/>
                <w:sz w:val="24"/>
                <w:szCs w:val="26"/>
              </w:rPr>
              <w:t xml:space="preserve">- UBND huyện; </w:t>
            </w:r>
          </w:p>
          <w:p w:rsidR="002876E6" w:rsidRPr="00EE14E3" w:rsidRDefault="00DD68CB" w:rsidP="00CE79DC">
            <w:pPr>
              <w:spacing w:after="120"/>
              <w:jc w:val="both"/>
              <w:rPr>
                <w:rFonts w:ascii="Times New Roman" w:hAnsi="Times New Roman" w:cs="Times New Roman"/>
                <w:bCs/>
                <w:iCs/>
                <w:sz w:val="24"/>
                <w:szCs w:val="26"/>
              </w:rPr>
            </w:pPr>
            <w:r>
              <w:rPr>
                <w:rFonts w:ascii="Times New Roman" w:hAnsi="Times New Roman" w:cs="Times New Roman"/>
                <w:bCs/>
                <w:iCs/>
                <w:sz w:val="24"/>
                <w:szCs w:val="26"/>
              </w:rPr>
              <w:t xml:space="preserve">- </w:t>
            </w:r>
            <w:r w:rsidR="002876E6" w:rsidRPr="00EE14E3">
              <w:rPr>
                <w:rFonts w:ascii="Times New Roman" w:hAnsi="Times New Roman" w:cs="Times New Roman"/>
                <w:bCs/>
                <w:iCs/>
                <w:sz w:val="24"/>
                <w:szCs w:val="26"/>
              </w:rPr>
              <w:t xml:space="preserve">Trưởng phòng và các phó trưởng phòng GD&amp;ĐT; </w:t>
            </w:r>
          </w:p>
          <w:p w:rsidR="002876E6" w:rsidRPr="00EE14E3" w:rsidRDefault="002876E6" w:rsidP="00CE79DC">
            <w:pPr>
              <w:spacing w:after="120"/>
              <w:jc w:val="both"/>
              <w:rPr>
                <w:rFonts w:ascii="Times New Roman" w:hAnsi="Times New Roman" w:cs="Times New Roman"/>
                <w:bCs/>
                <w:iCs/>
                <w:sz w:val="24"/>
                <w:szCs w:val="26"/>
              </w:rPr>
            </w:pPr>
            <w:r w:rsidRPr="00EE14E3">
              <w:rPr>
                <w:rFonts w:ascii="Times New Roman" w:hAnsi="Times New Roman" w:cs="Times New Roman"/>
                <w:bCs/>
                <w:iCs/>
                <w:sz w:val="24"/>
                <w:szCs w:val="26"/>
              </w:rPr>
              <w:t xml:space="preserve">- Các bộ phận của Phòng GD-ĐT; </w:t>
            </w:r>
          </w:p>
          <w:p w:rsidR="002876E6" w:rsidRPr="00EE14E3" w:rsidRDefault="002876E6" w:rsidP="00CE79DC">
            <w:pPr>
              <w:spacing w:after="120"/>
              <w:jc w:val="both"/>
              <w:rPr>
                <w:rFonts w:ascii="Times New Roman" w:hAnsi="Times New Roman" w:cs="Times New Roman"/>
                <w:bCs/>
                <w:iCs/>
                <w:sz w:val="24"/>
                <w:szCs w:val="26"/>
              </w:rPr>
            </w:pPr>
            <w:r w:rsidRPr="00EE14E3">
              <w:rPr>
                <w:rFonts w:ascii="Times New Roman" w:hAnsi="Times New Roman" w:cs="Times New Roman"/>
                <w:bCs/>
                <w:iCs/>
                <w:sz w:val="24"/>
                <w:szCs w:val="26"/>
              </w:rPr>
              <w:t xml:space="preserve">- Các đơn vị trực thuộc Phòng;   </w:t>
            </w:r>
          </w:p>
          <w:p w:rsidR="002876E6" w:rsidRPr="00EE14E3" w:rsidRDefault="002876E6" w:rsidP="00CE79DC">
            <w:pPr>
              <w:spacing w:after="120"/>
              <w:jc w:val="both"/>
              <w:rPr>
                <w:rFonts w:ascii="Times New Roman" w:hAnsi="Times New Roman" w:cs="Times New Roman"/>
                <w:bCs/>
                <w:iCs/>
                <w:sz w:val="24"/>
                <w:szCs w:val="26"/>
              </w:rPr>
            </w:pPr>
            <w:r w:rsidRPr="00EE14E3">
              <w:rPr>
                <w:rFonts w:ascii="Times New Roman" w:hAnsi="Times New Roman" w:cs="Times New Roman"/>
                <w:bCs/>
                <w:iCs/>
                <w:sz w:val="24"/>
                <w:szCs w:val="26"/>
              </w:rPr>
              <w:t xml:space="preserve">- Website Phòng GD&amp;ĐT;               </w:t>
            </w:r>
          </w:p>
          <w:p w:rsidR="002876E6" w:rsidRPr="00EE14E3" w:rsidRDefault="002876E6" w:rsidP="00CE79DC">
            <w:pPr>
              <w:spacing w:after="120"/>
              <w:jc w:val="both"/>
              <w:rPr>
                <w:rFonts w:ascii="Times New Roman" w:hAnsi="Times New Roman" w:cs="Times New Roman"/>
                <w:bCs/>
                <w:iCs/>
                <w:sz w:val="28"/>
                <w:szCs w:val="26"/>
              </w:rPr>
            </w:pPr>
            <w:r w:rsidRPr="00EE14E3">
              <w:rPr>
                <w:rFonts w:ascii="Times New Roman" w:hAnsi="Times New Roman" w:cs="Times New Roman"/>
                <w:bCs/>
                <w:iCs/>
                <w:sz w:val="24"/>
                <w:szCs w:val="26"/>
              </w:rPr>
              <w:t xml:space="preserve">- Lưu VT. </w:t>
            </w:r>
          </w:p>
        </w:tc>
        <w:tc>
          <w:tcPr>
            <w:tcW w:w="3720" w:type="dxa"/>
          </w:tcPr>
          <w:p w:rsidR="002876E6" w:rsidRPr="00EE14E3" w:rsidRDefault="002876E6" w:rsidP="00CE79DC">
            <w:pPr>
              <w:spacing w:after="120"/>
              <w:jc w:val="both"/>
              <w:rPr>
                <w:rFonts w:ascii="Times New Roman" w:hAnsi="Times New Roman" w:cs="Times New Roman"/>
                <w:b/>
                <w:bCs/>
                <w:sz w:val="28"/>
                <w:szCs w:val="26"/>
              </w:rPr>
            </w:pPr>
            <w:r w:rsidRPr="00EE14E3">
              <w:rPr>
                <w:rFonts w:ascii="Times New Roman" w:hAnsi="Times New Roman" w:cs="Times New Roman"/>
                <w:b/>
                <w:bCs/>
                <w:sz w:val="28"/>
                <w:szCs w:val="26"/>
              </w:rPr>
              <w:t xml:space="preserve">               TRƯỞNG PHÒNG</w:t>
            </w:r>
          </w:p>
          <w:p w:rsidR="002876E6" w:rsidRPr="00EE14E3" w:rsidRDefault="002876E6" w:rsidP="00CE79DC">
            <w:pPr>
              <w:spacing w:after="120"/>
              <w:jc w:val="both"/>
              <w:rPr>
                <w:rFonts w:ascii="Times New Roman" w:hAnsi="Times New Roman" w:cs="Times New Roman"/>
                <w:b/>
                <w:bCs/>
                <w:sz w:val="28"/>
                <w:szCs w:val="26"/>
              </w:rPr>
            </w:pPr>
          </w:p>
          <w:p w:rsidR="002876E6" w:rsidRPr="00EE14E3" w:rsidRDefault="002876E6" w:rsidP="00CE79DC">
            <w:pPr>
              <w:spacing w:after="120"/>
              <w:jc w:val="both"/>
              <w:rPr>
                <w:rFonts w:ascii="Times New Roman" w:hAnsi="Times New Roman" w:cs="Times New Roman"/>
                <w:b/>
                <w:bCs/>
                <w:sz w:val="28"/>
                <w:szCs w:val="26"/>
              </w:rPr>
            </w:pPr>
          </w:p>
          <w:p w:rsidR="002876E6" w:rsidRPr="00EE14E3" w:rsidRDefault="002876E6" w:rsidP="00CE79DC">
            <w:pPr>
              <w:spacing w:after="120"/>
              <w:jc w:val="both"/>
              <w:rPr>
                <w:rFonts w:ascii="Times New Roman" w:hAnsi="Times New Roman" w:cs="Times New Roman"/>
                <w:b/>
                <w:bCs/>
                <w:sz w:val="28"/>
                <w:szCs w:val="26"/>
              </w:rPr>
            </w:pPr>
          </w:p>
          <w:p w:rsidR="002876E6" w:rsidRPr="00EE14E3" w:rsidRDefault="002876E6" w:rsidP="00CE79DC">
            <w:pPr>
              <w:spacing w:after="120"/>
              <w:jc w:val="both"/>
              <w:rPr>
                <w:rFonts w:ascii="Times New Roman" w:hAnsi="Times New Roman" w:cs="Times New Roman"/>
                <w:b/>
                <w:bCs/>
                <w:sz w:val="28"/>
                <w:szCs w:val="26"/>
              </w:rPr>
            </w:pPr>
            <w:r w:rsidRPr="00EE14E3">
              <w:rPr>
                <w:rFonts w:ascii="Times New Roman" w:hAnsi="Times New Roman" w:cs="Times New Roman"/>
                <w:b/>
                <w:bCs/>
                <w:sz w:val="28"/>
                <w:szCs w:val="26"/>
              </w:rPr>
              <w:t xml:space="preserve">                Nguyễn Phi Hùng</w:t>
            </w:r>
          </w:p>
          <w:p w:rsidR="002876E6" w:rsidRPr="00EE14E3" w:rsidRDefault="002876E6" w:rsidP="00CE79DC">
            <w:pPr>
              <w:spacing w:after="120"/>
              <w:jc w:val="both"/>
              <w:rPr>
                <w:rFonts w:ascii="Times New Roman" w:hAnsi="Times New Roman" w:cs="Times New Roman"/>
                <w:b/>
                <w:bCs/>
                <w:sz w:val="28"/>
                <w:szCs w:val="26"/>
              </w:rPr>
            </w:pPr>
          </w:p>
          <w:p w:rsidR="002876E6" w:rsidRPr="00EE14E3" w:rsidRDefault="002876E6" w:rsidP="00CE79DC">
            <w:pPr>
              <w:spacing w:after="120"/>
              <w:jc w:val="both"/>
              <w:rPr>
                <w:rFonts w:ascii="Times New Roman" w:hAnsi="Times New Roman" w:cs="Times New Roman"/>
                <w:b/>
                <w:bCs/>
                <w:sz w:val="28"/>
                <w:szCs w:val="26"/>
              </w:rPr>
            </w:pPr>
          </w:p>
        </w:tc>
      </w:tr>
    </w:tbl>
    <w:p w:rsidR="00FF2274" w:rsidRDefault="00FF2274" w:rsidP="00CE79DC"/>
    <w:sectPr w:rsidR="00FF2274" w:rsidSect="004D6C61">
      <w:headerReference w:type="even" r:id="rId6"/>
      <w:headerReference w:type="default" r:id="rId7"/>
      <w:footerReference w:type="even" r:id="rId8"/>
      <w:footerReference w:type="default" r:id="rId9"/>
      <w:headerReference w:type="first" r:id="rId10"/>
      <w:footerReference w:type="first" r:id="rId11"/>
      <w:pgSz w:w="11907" w:h="16840" w:code="9"/>
      <w:pgMar w:top="1134" w:right="1304" w:bottom="124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086" w:rsidRDefault="006E4086" w:rsidP="009D148C">
      <w:pPr>
        <w:spacing w:after="0" w:line="240" w:lineRule="auto"/>
      </w:pPr>
      <w:r>
        <w:separator/>
      </w:r>
    </w:p>
  </w:endnote>
  <w:endnote w:type="continuationSeparator" w:id="1">
    <w:p w:rsidR="006E4086" w:rsidRDefault="006E4086" w:rsidP="009D1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8C" w:rsidRDefault="009D1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402"/>
      <w:docPartObj>
        <w:docPartGallery w:val="Page Numbers (Bottom of Page)"/>
        <w:docPartUnique/>
      </w:docPartObj>
    </w:sdtPr>
    <w:sdtContent>
      <w:p w:rsidR="009D148C" w:rsidRDefault="00DB55E7">
        <w:pPr>
          <w:pStyle w:val="Footer"/>
          <w:jc w:val="center"/>
        </w:pPr>
        <w:fldSimple w:instr=" PAGE   \* MERGEFORMAT ">
          <w:r w:rsidR="004D6C61">
            <w:rPr>
              <w:noProof/>
            </w:rPr>
            <w:t>2</w:t>
          </w:r>
        </w:fldSimple>
      </w:p>
    </w:sdtContent>
  </w:sdt>
  <w:p w:rsidR="009D148C" w:rsidRDefault="009D14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8C" w:rsidRDefault="009D1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086" w:rsidRDefault="006E4086" w:rsidP="009D148C">
      <w:pPr>
        <w:spacing w:after="0" w:line="240" w:lineRule="auto"/>
      </w:pPr>
      <w:r>
        <w:separator/>
      </w:r>
    </w:p>
  </w:footnote>
  <w:footnote w:type="continuationSeparator" w:id="1">
    <w:p w:rsidR="006E4086" w:rsidRDefault="006E4086" w:rsidP="009D1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8C" w:rsidRDefault="009D14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8C" w:rsidRDefault="009D14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8C" w:rsidRDefault="009D14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876E6"/>
    <w:rsid w:val="00131BDF"/>
    <w:rsid w:val="002714BD"/>
    <w:rsid w:val="002876E6"/>
    <w:rsid w:val="003636BE"/>
    <w:rsid w:val="00463B65"/>
    <w:rsid w:val="004D6C61"/>
    <w:rsid w:val="0052568B"/>
    <w:rsid w:val="00614444"/>
    <w:rsid w:val="006D4178"/>
    <w:rsid w:val="006E4086"/>
    <w:rsid w:val="0079712B"/>
    <w:rsid w:val="0098533B"/>
    <w:rsid w:val="009D148C"/>
    <w:rsid w:val="00BA0D1A"/>
    <w:rsid w:val="00CB102E"/>
    <w:rsid w:val="00CE79DC"/>
    <w:rsid w:val="00DB55E7"/>
    <w:rsid w:val="00DD68CB"/>
    <w:rsid w:val="00EE14E3"/>
    <w:rsid w:val="00FF2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30"/>
        <o:r id="V:Rule8" type="connector" idref="#_x0000_s1029"/>
        <o:r id="V:Rule9" type="connector" idref="#_x0000_s1027"/>
        <o:r id="V:Rule10" type="connector" idref="#_x0000_s1031"/>
        <o:r id="V:Rule11" type="connector" idref="#_x0000_s1032"/>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2876E6"/>
    <w:pPr>
      <w:pBdr>
        <w:top w:val="nil"/>
        <w:left w:val="nil"/>
        <w:bottom w:val="nil"/>
        <w:right w:val="nil"/>
      </w:pBdr>
      <w:spacing w:before="100" w:beforeAutospacing="1" w:after="100" w:afterAutospacing="1" w:line="240" w:lineRule="auto"/>
    </w:pPr>
    <w:rPr>
      <w:rFonts w:ascii="Times New Roman" w:eastAsia="Times New Roman" w:hAnsi="Times New Roman" w:cs="Calibri"/>
      <w:sz w:val="24"/>
      <w:szCs w:val="20"/>
    </w:rPr>
  </w:style>
  <w:style w:type="character" w:styleId="Strong">
    <w:name w:val="Strong"/>
    <w:qFormat/>
    <w:rsid w:val="002876E6"/>
    <w:rPr>
      <w:b/>
    </w:rPr>
  </w:style>
  <w:style w:type="paragraph" w:styleId="Header">
    <w:name w:val="header"/>
    <w:basedOn w:val="Normal"/>
    <w:link w:val="HeaderChar"/>
    <w:uiPriority w:val="99"/>
    <w:semiHidden/>
    <w:unhideWhenUsed/>
    <w:rsid w:val="009D14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48C"/>
  </w:style>
  <w:style w:type="paragraph" w:styleId="Footer">
    <w:name w:val="footer"/>
    <w:basedOn w:val="Normal"/>
    <w:link w:val="FooterChar"/>
    <w:uiPriority w:val="99"/>
    <w:unhideWhenUsed/>
    <w:rsid w:val="009D1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2020-03-17T03:26:00Z</dcterms:created>
  <dcterms:modified xsi:type="dcterms:W3CDTF">2020-03-17T03:26:00Z</dcterms:modified>
</cp:coreProperties>
</file>